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15D9" w14:textId="77777777" w:rsidR="001256E2" w:rsidRPr="005B6492" w:rsidRDefault="001256E2" w:rsidP="001256E2">
      <w:pPr>
        <w:pStyle w:val="Default"/>
        <w:jc w:val="center"/>
        <w:rPr>
          <w:b/>
          <w:color w:val="auto"/>
          <w:sz w:val="28"/>
          <w:szCs w:val="28"/>
        </w:rPr>
      </w:pPr>
      <w:bookmarkStart w:id="0" w:name="_Toc483778554"/>
      <w:r w:rsidRPr="005B6492">
        <w:rPr>
          <w:b/>
          <w:color w:val="auto"/>
          <w:sz w:val="28"/>
          <w:szCs w:val="28"/>
        </w:rPr>
        <w:t xml:space="preserve">English </w:t>
      </w:r>
      <w:proofErr w:type="spellStart"/>
      <w:r w:rsidRPr="005B6492">
        <w:rPr>
          <w:b/>
          <w:color w:val="auto"/>
          <w:sz w:val="28"/>
          <w:szCs w:val="28"/>
        </w:rPr>
        <w:t>title</w:t>
      </w:r>
      <w:proofErr w:type="spellEnd"/>
      <w:r w:rsidRPr="005B6492">
        <w:rPr>
          <w:b/>
          <w:color w:val="auto"/>
          <w:sz w:val="28"/>
          <w:szCs w:val="28"/>
        </w:rPr>
        <w:t xml:space="preserve"> </w:t>
      </w:r>
      <w:proofErr w:type="spellStart"/>
      <w:r w:rsidRPr="005B6492">
        <w:rPr>
          <w:b/>
          <w:color w:val="auto"/>
          <w:sz w:val="28"/>
          <w:szCs w:val="28"/>
        </w:rPr>
        <w:t>will</w:t>
      </w:r>
      <w:proofErr w:type="spellEnd"/>
      <w:r w:rsidRPr="005B6492">
        <w:rPr>
          <w:b/>
          <w:color w:val="auto"/>
          <w:sz w:val="28"/>
          <w:szCs w:val="28"/>
        </w:rPr>
        <w:t xml:space="preserve"> be here</w:t>
      </w:r>
    </w:p>
    <w:p w14:paraId="64CA3640" w14:textId="6E10B172" w:rsidR="0087770E" w:rsidRPr="001256E2" w:rsidRDefault="001256E2" w:rsidP="008B342A">
      <w:pPr>
        <w:spacing w:line="240" w:lineRule="auto"/>
        <w:jc w:val="center"/>
        <w:rPr>
          <w:rFonts w:ascii="Times New Roman" w:hAnsi="Times New Roman" w:cs="Times New Roman"/>
          <w:sz w:val="24"/>
          <w:szCs w:val="24"/>
        </w:rPr>
      </w:pPr>
      <w:r w:rsidRPr="001256E2">
        <w:rPr>
          <w:rFonts w:ascii="Times New Roman" w:hAnsi="Times New Roman" w:cs="Times New Roman"/>
          <w:sz w:val="24"/>
          <w:szCs w:val="24"/>
        </w:rPr>
        <w:t xml:space="preserve">Author Name </w:t>
      </w:r>
      <w:proofErr w:type="gramStart"/>
      <w:r w:rsidRPr="001256E2">
        <w:rPr>
          <w:rFonts w:ascii="Times New Roman" w:hAnsi="Times New Roman" w:cs="Times New Roman"/>
          <w:sz w:val="24"/>
          <w:szCs w:val="24"/>
        </w:rPr>
        <w:t>Surname</w:t>
      </w:r>
      <w:r w:rsidRPr="001256E2">
        <w:rPr>
          <w:rFonts w:ascii="Times New Roman" w:hAnsi="Times New Roman" w:cs="Times New Roman"/>
          <w:sz w:val="24"/>
          <w:szCs w:val="24"/>
          <w:vertAlign w:val="superscript"/>
        </w:rPr>
        <w:t>1</w:t>
      </w:r>
      <w:r w:rsidRPr="001256E2">
        <w:rPr>
          <w:rFonts w:ascii="Times New Roman" w:hAnsi="Times New Roman" w:cs="Times New Roman"/>
          <w:sz w:val="24"/>
          <w:szCs w:val="24"/>
        </w:rPr>
        <w:t xml:space="preserve"> ,</w:t>
      </w:r>
      <w:proofErr w:type="gramEnd"/>
      <w:r w:rsidRPr="001256E2">
        <w:rPr>
          <w:rFonts w:ascii="Times New Roman" w:hAnsi="Times New Roman" w:cs="Times New Roman"/>
          <w:sz w:val="24"/>
          <w:szCs w:val="24"/>
        </w:rPr>
        <w:t xml:space="preserve"> Author Name Surname</w:t>
      </w:r>
      <w:r w:rsidRPr="001256E2">
        <w:rPr>
          <w:rFonts w:ascii="Times New Roman" w:hAnsi="Times New Roman" w:cs="Times New Roman"/>
          <w:sz w:val="24"/>
          <w:szCs w:val="24"/>
          <w:vertAlign w:val="superscript"/>
        </w:rPr>
        <w:t>2</w:t>
      </w:r>
      <w:r w:rsidRPr="001256E2">
        <w:rPr>
          <w:rFonts w:ascii="Times New Roman" w:hAnsi="Times New Roman" w:cs="Times New Roman"/>
          <w:sz w:val="24"/>
          <w:szCs w:val="24"/>
        </w:rPr>
        <w:t>, Author Name Surname</w:t>
      </w:r>
      <w:r w:rsidRPr="001256E2">
        <w:rPr>
          <w:rFonts w:ascii="Times New Roman" w:hAnsi="Times New Roman" w:cs="Times New Roman"/>
          <w:sz w:val="24"/>
          <w:szCs w:val="24"/>
          <w:vertAlign w:val="superscript"/>
        </w:rPr>
        <w:t>3</w:t>
      </w:r>
    </w:p>
    <w:p w14:paraId="72CB8907" w14:textId="0A97379C" w:rsidR="00B02333" w:rsidRPr="00E912B7" w:rsidRDefault="00B02333" w:rsidP="00B02333">
      <w:pPr>
        <w:spacing w:before="100" w:beforeAutospacing="1" w:after="100" w:afterAutospacing="1" w:line="240" w:lineRule="auto"/>
        <w:jc w:val="center"/>
        <w:rPr>
          <w:rFonts w:ascii="Times New Roman" w:eastAsia="Times New Roman" w:hAnsi="Times New Roman" w:cs="Times New Roman"/>
          <w:b/>
          <w:sz w:val="28"/>
          <w:szCs w:val="28"/>
        </w:rPr>
      </w:pPr>
      <w:r w:rsidRPr="00E912B7">
        <w:rPr>
          <w:rFonts w:ascii="Times New Roman" w:eastAsia="Times New Roman" w:hAnsi="Times New Roman" w:cs="Times New Roman"/>
          <w:b/>
          <w:sz w:val="28"/>
          <w:szCs w:val="28"/>
        </w:rPr>
        <w:t>Abstract</w:t>
      </w:r>
      <w:r w:rsidR="008A554A">
        <w:rPr>
          <w:rFonts w:ascii="Times New Roman" w:eastAsia="Times New Roman" w:hAnsi="Times New Roman" w:cs="Times New Roman"/>
          <w:b/>
          <w:sz w:val="28"/>
          <w:szCs w:val="28"/>
        </w:rPr>
        <w:t xml:space="preserve"> (150-250 Words)</w:t>
      </w:r>
    </w:p>
    <w:p w14:paraId="0554D6FF" w14:textId="2738A55C" w:rsidR="00B02333" w:rsidRPr="0087770E" w:rsidRDefault="008A554A" w:rsidP="001256E2">
      <w:pPr>
        <w:spacing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Introduction</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ext</w:t>
      </w:r>
      <w:r>
        <w:rPr>
          <w:rFonts w:ascii="Times New Roman" w:eastAsia="Times New Roman" w:hAnsi="Times New Roman" w:cs="Times New Roman"/>
          <w:i/>
          <w:sz w:val="20"/>
          <w:szCs w:val="20"/>
        </w:rPr>
        <w:t xml:space="preserve">. </w:t>
      </w:r>
      <w:r w:rsidRPr="008A554A">
        <w:rPr>
          <w:rFonts w:ascii="Times New Roman" w:eastAsia="Times New Roman" w:hAnsi="Times New Roman" w:cs="Times New Roman"/>
          <w:b/>
          <w:i/>
          <w:sz w:val="20"/>
          <w:szCs w:val="20"/>
        </w:rPr>
        <w:t>Aim</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 text</w:t>
      </w:r>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r w:rsidRPr="008A554A">
        <w:rPr>
          <w:rFonts w:ascii="Times New Roman" w:eastAsia="Times New Roman" w:hAnsi="Times New Roman" w:cs="Times New Roman"/>
          <w:b/>
          <w:i/>
          <w:sz w:val="20"/>
          <w:szCs w:val="20"/>
        </w:rPr>
        <w:t>Method:</w:t>
      </w:r>
      <w:r>
        <w:rPr>
          <w:rFonts w:ascii="Times New Roman" w:eastAsia="Times New Roman" w:hAnsi="Times New Roman" w:cs="Times New Roman"/>
          <w:i/>
          <w:sz w:val="20"/>
          <w:szCs w:val="20"/>
        </w:rPr>
        <w:t xml:space="preserve"> </w:t>
      </w:r>
      <w:r w:rsidR="001256E2" w:rsidRPr="0087770E">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r w:rsidRPr="008A554A">
        <w:rPr>
          <w:rFonts w:ascii="Times New Roman" w:eastAsia="Times New Roman" w:hAnsi="Times New Roman" w:cs="Times New Roman"/>
          <w:b/>
          <w:i/>
          <w:sz w:val="20"/>
          <w:szCs w:val="20"/>
        </w:rPr>
        <w:t>Findings:</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 xml:space="preserve">ext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w:t>
      </w:r>
    </w:p>
    <w:p w14:paraId="22C89515" w14:textId="7680840F" w:rsidR="00B02333" w:rsidRDefault="00B02333" w:rsidP="001256E2">
      <w:pPr>
        <w:spacing w:after="120" w:line="360" w:lineRule="auto"/>
        <w:rPr>
          <w:rFonts w:ascii="Times New Roman" w:hAnsi="Times New Roman" w:cs="Times New Roman"/>
          <w:i/>
          <w:sz w:val="20"/>
          <w:szCs w:val="20"/>
        </w:rPr>
      </w:pPr>
      <w:r w:rsidRPr="00E42AB9">
        <w:rPr>
          <w:rFonts w:ascii="Times New Roman" w:hAnsi="Times New Roman" w:cs="Times New Roman"/>
          <w:b/>
          <w:sz w:val="20"/>
          <w:szCs w:val="20"/>
        </w:rPr>
        <w:t xml:space="preserve">Key Words: </w:t>
      </w:r>
      <w:r w:rsidRPr="00E42AB9">
        <w:rPr>
          <w:rFonts w:ascii="Times New Roman" w:hAnsi="Times New Roman" w:cs="Times New Roman"/>
          <w:i/>
          <w:sz w:val="20"/>
          <w:szCs w:val="20"/>
        </w:rPr>
        <w:t>Social Media Use Intensity (SMUI)</w:t>
      </w:r>
      <w:r w:rsidRPr="00E42AB9">
        <w:rPr>
          <w:rFonts w:ascii="Times New Roman" w:hAnsi="Times New Roman" w:cs="Times New Roman"/>
          <w:b/>
          <w:i/>
          <w:sz w:val="20"/>
          <w:szCs w:val="20"/>
        </w:rPr>
        <w:t xml:space="preserve">, </w:t>
      </w:r>
      <w:r w:rsidRPr="00E42AB9">
        <w:rPr>
          <w:rFonts w:ascii="Times New Roman" w:hAnsi="Times New Roman" w:cs="Times New Roman"/>
          <w:i/>
          <w:sz w:val="20"/>
          <w:szCs w:val="20"/>
        </w:rPr>
        <w:t>Social Integration and Emotional Connection (SIEC)</w:t>
      </w:r>
      <w:r w:rsidRPr="00E42AB9">
        <w:rPr>
          <w:rFonts w:ascii="Times New Roman" w:hAnsi="Times New Roman" w:cs="Times New Roman"/>
          <w:b/>
          <w:i/>
          <w:sz w:val="20"/>
          <w:szCs w:val="20"/>
        </w:rPr>
        <w:t xml:space="preserve">, </w:t>
      </w:r>
      <w:r w:rsidRPr="00E42AB9">
        <w:rPr>
          <w:rFonts w:ascii="Times New Roman" w:hAnsi="Times New Roman" w:cs="Times New Roman"/>
          <w:i/>
          <w:sz w:val="20"/>
          <w:szCs w:val="20"/>
        </w:rPr>
        <w:t xml:space="preserve">Integration into Social </w:t>
      </w:r>
      <w:r w:rsidR="004B61FC">
        <w:rPr>
          <w:rFonts w:ascii="Times New Roman" w:hAnsi="Times New Roman" w:cs="Times New Roman"/>
          <w:i/>
          <w:sz w:val="20"/>
          <w:szCs w:val="20"/>
        </w:rPr>
        <w:t>R</w:t>
      </w:r>
      <w:r w:rsidRPr="00E42AB9">
        <w:rPr>
          <w:rFonts w:ascii="Times New Roman" w:hAnsi="Times New Roman" w:cs="Times New Roman"/>
          <w:i/>
          <w:sz w:val="20"/>
          <w:szCs w:val="20"/>
        </w:rPr>
        <w:t>outines (ISR)</w:t>
      </w:r>
      <w:r w:rsidRPr="00E42AB9">
        <w:rPr>
          <w:rFonts w:ascii="Times New Roman" w:hAnsi="Times New Roman" w:cs="Times New Roman"/>
          <w:b/>
          <w:i/>
          <w:sz w:val="20"/>
          <w:szCs w:val="20"/>
        </w:rPr>
        <w:t xml:space="preserve">, </w:t>
      </w:r>
      <w:r w:rsidRPr="00E42AB9">
        <w:rPr>
          <w:rFonts w:ascii="Times New Roman" w:hAnsi="Times New Roman" w:cs="Times New Roman"/>
          <w:i/>
          <w:sz w:val="20"/>
          <w:szCs w:val="20"/>
        </w:rPr>
        <w:t>Brand Awareness (BA)</w:t>
      </w:r>
    </w:p>
    <w:p w14:paraId="6E803BCA" w14:textId="069C89F9" w:rsidR="00BD47C2" w:rsidRPr="00A01A61" w:rsidRDefault="00A01A61" w:rsidP="00A01A61">
      <w:pPr>
        <w:pStyle w:val="Balk1"/>
        <w:numPr>
          <w:ilvl w:val="0"/>
          <w:numId w:val="9"/>
        </w:numPr>
        <w:spacing w:line="360" w:lineRule="auto"/>
        <w:rPr>
          <w:rFonts w:ascii="Times New Roman" w:hAnsi="Times New Roman" w:cs="Times New Roman"/>
          <w:b/>
          <w:color w:val="auto"/>
          <w:sz w:val="22"/>
          <w:szCs w:val="22"/>
        </w:rPr>
      </w:pPr>
      <w:r w:rsidRPr="00A01A61">
        <w:rPr>
          <w:rFonts w:ascii="Times New Roman" w:hAnsi="Times New Roman" w:cs="Times New Roman"/>
          <w:b/>
          <w:color w:val="auto"/>
          <w:sz w:val="22"/>
          <w:szCs w:val="22"/>
        </w:rPr>
        <w:t>INTRODUCTION</w:t>
      </w:r>
      <w:bookmarkEnd w:id="0"/>
    </w:p>
    <w:p w14:paraId="4882A214" w14:textId="274FFEF1" w:rsidR="00E04DC1" w:rsidRPr="00E42AB9" w:rsidRDefault="00BD47C2" w:rsidP="009042EE">
      <w:pPr>
        <w:pStyle w:val="AralkYok"/>
        <w:spacing w:after="120" w:line="276" w:lineRule="auto"/>
        <w:ind w:firstLine="284"/>
        <w:jc w:val="both"/>
        <w:rPr>
          <w:rFonts w:ascii="Times New Roman" w:hAnsi="Times New Roman" w:cs="Times New Roman"/>
          <w:lang w:val="en-US"/>
        </w:rPr>
      </w:pPr>
      <w:r w:rsidRPr="00E42AB9">
        <w:rPr>
          <w:rFonts w:ascii="Times New Roman" w:hAnsi="Times New Roman" w:cs="Times New Roman"/>
          <w:lang w:val="en-US"/>
        </w:rPr>
        <w:t xml:space="preserve">The </w:t>
      </w:r>
      <w:r w:rsidR="00293F15" w:rsidRPr="00E42AB9">
        <w:rPr>
          <w:rFonts w:ascii="Times New Roman" w:hAnsi="Times New Roman" w:cs="Times New Roman"/>
          <w:lang w:val="en-US"/>
        </w:rPr>
        <w:t>era</w:t>
      </w:r>
      <w:r w:rsidRPr="00E42AB9">
        <w:rPr>
          <w:rFonts w:ascii="Times New Roman" w:hAnsi="Times New Roman" w:cs="Times New Roman"/>
          <w:lang w:val="en-US"/>
        </w:rPr>
        <w:t xml:space="preserve"> of </w:t>
      </w:r>
      <w:r w:rsidR="00293F15" w:rsidRPr="00E42AB9">
        <w:rPr>
          <w:rFonts w:ascii="Times New Roman" w:hAnsi="Times New Roman" w:cs="Times New Roman"/>
          <w:lang w:val="en-US"/>
        </w:rPr>
        <w:t>BBC and The Times has changed because</w:t>
      </w:r>
      <w:r w:rsidRPr="00E42AB9">
        <w:rPr>
          <w:rFonts w:ascii="Times New Roman" w:hAnsi="Times New Roman" w:cs="Times New Roman"/>
          <w:lang w:val="en-US"/>
        </w:rPr>
        <w:t xml:space="preserve"> we no longer </w:t>
      </w:r>
      <w:r w:rsidR="00293F15" w:rsidRPr="00E42AB9">
        <w:rPr>
          <w:rFonts w:ascii="Times New Roman" w:hAnsi="Times New Roman" w:cs="Times New Roman"/>
          <w:lang w:val="en-US"/>
        </w:rPr>
        <w:t>depend</w:t>
      </w:r>
      <w:r w:rsidRPr="00E42AB9">
        <w:rPr>
          <w:rFonts w:ascii="Times New Roman" w:hAnsi="Times New Roman" w:cs="Times New Roman"/>
          <w:lang w:val="en-US"/>
        </w:rPr>
        <w:t xml:space="preserve"> solely on them for </w:t>
      </w:r>
      <w:r w:rsidR="00AC4D3A" w:rsidRPr="00E42AB9">
        <w:rPr>
          <w:rFonts w:ascii="Times New Roman" w:hAnsi="Times New Roman" w:cs="Times New Roman"/>
          <w:lang w:val="en-US"/>
        </w:rPr>
        <w:t xml:space="preserve">source of </w:t>
      </w:r>
      <w:r w:rsidR="002E1A15" w:rsidRPr="00E42AB9">
        <w:rPr>
          <w:rFonts w:ascii="Times New Roman" w:hAnsi="Times New Roman" w:cs="Times New Roman"/>
          <w:lang w:val="en-US"/>
        </w:rPr>
        <w:t>information</w:t>
      </w:r>
      <w:r w:rsidRPr="00E42AB9">
        <w:rPr>
          <w:rFonts w:ascii="Times New Roman" w:hAnsi="Times New Roman" w:cs="Times New Roman"/>
          <w:lang w:val="en-US"/>
        </w:rPr>
        <w:t xml:space="preserve">. </w:t>
      </w:r>
      <w:r w:rsidR="00AC4D3A" w:rsidRPr="00E42AB9">
        <w:rPr>
          <w:rFonts w:ascii="Times New Roman" w:hAnsi="Times New Roman" w:cs="Times New Roman"/>
          <w:lang w:val="en-US"/>
        </w:rPr>
        <w:t>This is</w:t>
      </w:r>
      <w:r w:rsidRPr="00E42AB9">
        <w:rPr>
          <w:rFonts w:ascii="Times New Roman" w:hAnsi="Times New Roman" w:cs="Times New Roman"/>
          <w:lang w:val="en-US"/>
        </w:rPr>
        <w:t xml:space="preserve"> a world where people are directly engaged </w:t>
      </w:r>
      <w:r w:rsidR="002A3962">
        <w:rPr>
          <w:rFonts w:ascii="Times New Roman" w:hAnsi="Times New Roman" w:cs="Times New Roman"/>
          <w:lang w:val="en-US"/>
        </w:rPr>
        <w:t xml:space="preserve">social media </w:t>
      </w:r>
      <w:r w:rsidRPr="00E42AB9">
        <w:rPr>
          <w:rFonts w:ascii="Times New Roman" w:hAnsi="Times New Roman" w:cs="Times New Roman"/>
          <w:lang w:val="en-US"/>
        </w:rPr>
        <w:t xml:space="preserve">and </w:t>
      </w:r>
      <w:r w:rsidR="00AC4D3A" w:rsidRPr="00E42AB9">
        <w:rPr>
          <w:rFonts w:ascii="Times New Roman" w:hAnsi="Times New Roman" w:cs="Times New Roman"/>
          <w:lang w:val="en-US"/>
        </w:rPr>
        <w:t>have</w:t>
      </w:r>
      <w:r w:rsidRPr="00E42AB9">
        <w:rPr>
          <w:rFonts w:ascii="Times New Roman" w:hAnsi="Times New Roman" w:cs="Times New Roman"/>
          <w:lang w:val="en-US"/>
        </w:rPr>
        <w:t xml:space="preserve"> </w:t>
      </w:r>
      <w:r w:rsidR="002E1A15" w:rsidRPr="00E42AB9">
        <w:rPr>
          <w:rFonts w:ascii="Times New Roman" w:hAnsi="Times New Roman" w:cs="Times New Roman"/>
          <w:lang w:val="en-US"/>
        </w:rPr>
        <w:t>become</w:t>
      </w:r>
      <w:r w:rsidR="00AC4D3A" w:rsidRPr="00E42AB9">
        <w:rPr>
          <w:rFonts w:ascii="Times New Roman" w:hAnsi="Times New Roman" w:cs="Times New Roman"/>
          <w:lang w:val="en-US"/>
        </w:rPr>
        <w:t xml:space="preserve"> media themselves. People now share</w:t>
      </w:r>
      <w:r w:rsidRPr="00E42AB9">
        <w:rPr>
          <w:rFonts w:ascii="Times New Roman" w:hAnsi="Times New Roman" w:cs="Times New Roman"/>
          <w:lang w:val="en-US"/>
        </w:rPr>
        <w:t xml:space="preserve"> their thoughts,</w:t>
      </w:r>
      <w:r w:rsidR="00C55A67" w:rsidRPr="00E42AB9">
        <w:rPr>
          <w:rFonts w:ascii="Times New Roman" w:hAnsi="Times New Roman" w:cs="Times New Roman"/>
          <w:lang w:val="en-US"/>
        </w:rPr>
        <w:t xml:space="preserve"> ideas,</w:t>
      </w:r>
      <w:r w:rsidRPr="00E42AB9">
        <w:rPr>
          <w:rFonts w:ascii="Times New Roman" w:hAnsi="Times New Roman" w:cs="Times New Roman"/>
          <w:lang w:val="en-US"/>
        </w:rPr>
        <w:t xml:space="preserve"> insights, </w:t>
      </w:r>
      <w:r w:rsidR="00C55A67" w:rsidRPr="00E42AB9">
        <w:rPr>
          <w:rFonts w:ascii="Times New Roman" w:hAnsi="Times New Roman" w:cs="Times New Roman"/>
          <w:lang w:val="en-US"/>
        </w:rPr>
        <w:t>perspectives and opinions</w:t>
      </w:r>
      <w:r w:rsidRPr="00E42AB9">
        <w:rPr>
          <w:rFonts w:ascii="Times New Roman" w:hAnsi="Times New Roman" w:cs="Times New Roman"/>
          <w:lang w:val="en-US"/>
        </w:rPr>
        <w:t xml:space="preserve"> through </w:t>
      </w:r>
      <w:r w:rsidR="00E87F3B" w:rsidRPr="00E42AB9">
        <w:rPr>
          <w:rFonts w:ascii="Times New Roman" w:hAnsi="Times New Roman" w:cs="Times New Roman"/>
          <w:lang w:val="en-US"/>
        </w:rPr>
        <w:t>various type</w:t>
      </w:r>
      <w:r w:rsidRPr="00E42AB9">
        <w:rPr>
          <w:rFonts w:ascii="Times New Roman" w:hAnsi="Times New Roman" w:cs="Times New Roman"/>
          <w:lang w:val="en-US"/>
        </w:rPr>
        <w:t>s of online services including images,</w:t>
      </w:r>
      <w:r w:rsidR="00E87F3B" w:rsidRPr="00E42AB9">
        <w:rPr>
          <w:rFonts w:ascii="Times New Roman" w:hAnsi="Times New Roman" w:cs="Times New Roman"/>
          <w:lang w:val="en-US"/>
        </w:rPr>
        <w:t xml:space="preserve"> text,</w:t>
      </w:r>
      <w:r w:rsidRPr="00E42AB9">
        <w:rPr>
          <w:rFonts w:ascii="Times New Roman" w:hAnsi="Times New Roman" w:cs="Times New Roman"/>
          <w:lang w:val="en-US"/>
        </w:rPr>
        <w:t xml:space="preserve"> audio or video. The </w:t>
      </w:r>
      <w:r w:rsidR="00E87F3B" w:rsidRPr="00E42AB9">
        <w:rPr>
          <w:rFonts w:ascii="Times New Roman" w:hAnsi="Times New Roman" w:cs="Times New Roman"/>
          <w:lang w:val="en-US"/>
        </w:rPr>
        <w:t>upsurge</w:t>
      </w:r>
      <w:r w:rsidRPr="00E42AB9">
        <w:rPr>
          <w:rFonts w:ascii="Times New Roman" w:hAnsi="Times New Roman" w:cs="Times New Roman"/>
          <w:lang w:val="en-US"/>
        </w:rPr>
        <w:t xml:space="preserve"> of social media has </w:t>
      </w:r>
      <w:r w:rsidR="00F83220" w:rsidRPr="00E42AB9">
        <w:rPr>
          <w:rFonts w:ascii="Times New Roman" w:hAnsi="Times New Roman" w:cs="Times New Roman"/>
          <w:lang w:val="en-US"/>
        </w:rPr>
        <w:t>fascinated</w:t>
      </w:r>
      <w:r w:rsidRPr="00E42AB9">
        <w:rPr>
          <w:rFonts w:ascii="Times New Roman" w:hAnsi="Times New Roman" w:cs="Times New Roman"/>
          <w:lang w:val="en-US"/>
        </w:rPr>
        <w:t xml:space="preserve"> many businesses towards itself.</w:t>
      </w:r>
      <w:r w:rsidR="001C341F" w:rsidRPr="00E42AB9">
        <w:rPr>
          <w:rFonts w:ascii="Times New Roman" w:hAnsi="Times New Roman" w:cs="Times New Roman"/>
          <w:lang w:val="en-US"/>
        </w:rPr>
        <w:t xml:space="preserve"> </w:t>
      </w:r>
    </w:p>
    <w:p w14:paraId="5690B01B" w14:textId="36975621" w:rsidR="00E04DC1" w:rsidRPr="00E42AB9" w:rsidRDefault="00E04DC1" w:rsidP="009042EE">
      <w:pPr>
        <w:spacing w:after="120" w:line="276" w:lineRule="auto"/>
        <w:ind w:firstLine="284"/>
        <w:jc w:val="both"/>
        <w:rPr>
          <w:rFonts w:ascii="Times New Roman" w:hAnsi="Times New Roman" w:cs="Times New Roman"/>
        </w:rPr>
      </w:pPr>
      <w:r w:rsidRPr="00E42AB9">
        <w:rPr>
          <w:rFonts w:ascii="Times New Roman" w:hAnsi="Times New Roman" w:cs="Times New Roman"/>
          <w:shd w:val="clear" w:color="auto" w:fill="FFFFFF"/>
        </w:rPr>
        <w:t>Brennan</w:t>
      </w:r>
      <w:r w:rsidRPr="00E42AB9">
        <w:rPr>
          <w:rFonts w:ascii="Times New Roman" w:hAnsi="Times New Roman" w:cs="Times New Roman"/>
        </w:rPr>
        <w:t xml:space="preserve"> and </w:t>
      </w:r>
      <w:r w:rsidRPr="00E42AB9">
        <w:rPr>
          <w:rFonts w:ascii="Times New Roman" w:hAnsi="Times New Roman" w:cs="Times New Roman"/>
          <w:shd w:val="clear" w:color="auto" w:fill="FFFFFF"/>
        </w:rPr>
        <w:t>Schafer</w:t>
      </w:r>
      <w:r w:rsidRPr="00E42AB9">
        <w:rPr>
          <w:rFonts w:ascii="Times New Roman" w:hAnsi="Times New Roman" w:cs="Times New Roman"/>
        </w:rPr>
        <w:t xml:space="preserve"> (2010) discussed</w:t>
      </w:r>
      <w:r w:rsidR="004209B0" w:rsidRPr="00E42AB9">
        <w:rPr>
          <w:rFonts w:ascii="Times New Roman" w:hAnsi="Times New Roman" w:cs="Times New Roman"/>
        </w:rPr>
        <w:t xml:space="preserve"> </w:t>
      </w:r>
      <w:r w:rsidRPr="00E42AB9">
        <w:rPr>
          <w:rFonts w:ascii="Times New Roman" w:hAnsi="Times New Roman" w:cs="Times New Roman"/>
        </w:rPr>
        <w:t>in their study that now it has become everyday matter that traditional media like New York Times, USA Today or The Wall Street Journal headlines a story about social media. Social media had astonishing growth i</w:t>
      </w:r>
      <w:r w:rsidR="00F315D2" w:rsidRPr="00E42AB9">
        <w:rPr>
          <w:rFonts w:ascii="Times New Roman" w:hAnsi="Times New Roman" w:cs="Times New Roman"/>
        </w:rPr>
        <w:t>n the past 12 months. Twitter, YouTube</w:t>
      </w:r>
      <w:r w:rsidRPr="00E42AB9">
        <w:rPr>
          <w:rFonts w:ascii="Times New Roman" w:hAnsi="Times New Roman" w:cs="Times New Roman"/>
        </w:rPr>
        <w:t>, Facebook and other social media websites have continuous growth</w:t>
      </w:r>
      <w:r w:rsidR="00113384">
        <w:rPr>
          <w:rFonts w:ascii="Times New Roman" w:hAnsi="Times New Roman" w:cs="Times New Roman"/>
        </w:rPr>
        <w:t xml:space="preserve"> from the number of user perspective</w:t>
      </w:r>
      <w:r w:rsidRPr="00E42AB9">
        <w:rPr>
          <w:rFonts w:ascii="Times New Roman" w:hAnsi="Times New Roman" w:cs="Times New Roman"/>
        </w:rPr>
        <w:t>.</w:t>
      </w:r>
    </w:p>
    <w:p w14:paraId="72424B04" w14:textId="77777777" w:rsidR="00CB2C77" w:rsidRPr="00E42AB9" w:rsidRDefault="001F07FE"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Firms </w:t>
      </w:r>
      <w:r w:rsidR="00E05A62" w:rsidRPr="00E42AB9">
        <w:rPr>
          <w:rFonts w:ascii="Times New Roman" w:hAnsi="Times New Roman" w:cs="Times New Roman"/>
        </w:rPr>
        <w:t xml:space="preserve">can get insights of </w:t>
      </w:r>
      <w:r w:rsidR="006A5125" w:rsidRPr="00E42AB9">
        <w:rPr>
          <w:rFonts w:ascii="Times New Roman" w:hAnsi="Times New Roman" w:cs="Times New Roman"/>
        </w:rPr>
        <w:t xml:space="preserve">the users of </w:t>
      </w:r>
      <w:r w:rsidR="00E05A62" w:rsidRPr="00E42AB9">
        <w:rPr>
          <w:rFonts w:ascii="Times New Roman" w:hAnsi="Times New Roman" w:cs="Times New Roman"/>
        </w:rPr>
        <w:t xml:space="preserve">Social Networking </w:t>
      </w:r>
      <w:r w:rsidR="006A5125" w:rsidRPr="00E42AB9">
        <w:rPr>
          <w:rFonts w:ascii="Times New Roman" w:hAnsi="Times New Roman" w:cs="Times New Roman"/>
        </w:rPr>
        <w:t>Sites</w:t>
      </w:r>
      <w:r w:rsidR="00E05A62" w:rsidRPr="00E42AB9">
        <w:rPr>
          <w:rFonts w:ascii="Times New Roman" w:hAnsi="Times New Roman" w:cs="Times New Roman"/>
        </w:rPr>
        <w:t xml:space="preserve"> (SNS) by investigating SNS users</w:t>
      </w:r>
      <w:r w:rsidR="00B21827" w:rsidRPr="00E42AB9">
        <w:rPr>
          <w:rFonts w:ascii="Times New Roman" w:hAnsi="Times New Roman" w:cs="Times New Roman"/>
        </w:rPr>
        <w:t xml:space="preserve"> for </w:t>
      </w:r>
      <w:r w:rsidR="00AD3566" w:rsidRPr="00E42AB9">
        <w:rPr>
          <w:rFonts w:ascii="Times New Roman" w:hAnsi="Times New Roman" w:cs="Times New Roman"/>
        </w:rPr>
        <w:t>marketing purpose. In order to observe</w:t>
      </w:r>
      <w:r w:rsidR="00383C18" w:rsidRPr="00E42AB9">
        <w:rPr>
          <w:rFonts w:ascii="Times New Roman" w:hAnsi="Times New Roman" w:cs="Times New Roman"/>
        </w:rPr>
        <w:t xml:space="preserve"> integration level o</w:t>
      </w:r>
      <w:r w:rsidR="00524B7B" w:rsidRPr="00E42AB9">
        <w:rPr>
          <w:rFonts w:ascii="Times New Roman" w:hAnsi="Times New Roman" w:cs="Times New Roman"/>
        </w:rPr>
        <w:t>f</w:t>
      </w:r>
      <w:r w:rsidR="00383C18" w:rsidRPr="00E42AB9">
        <w:rPr>
          <w:rFonts w:ascii="Times New Roman" w:hAnsi="Times New Roman" w:cs="Times New Roman"/>
        </w:rPr>
        <w:t xml:space="preserve"> social networking sites into the lives of users,</w:t>
      </w:r>
      <w:r w:rsidR="00524B7B" w:rsidRPr="00E42AB9">
        <w:rPr>
          <w:rFonts w:ascii="Times New Roman" w:hAnsi="Times New Roman" w:cs="Times New Roman"/>
        </w:rPr>
        <w:t xml:space="preserve"> </w:t>
      </w:r>
      <w:r w:rsidR="00383C18" w:rsidRPr="00E42AB9">
        <w:rPr>
          <w:rFonts w:ascii="Times New Roman" w:hAnsi="Times New Roman" w:cs="Times New Roman"/>
        </w:rPr>
        <w:t xml:space="preserve">researchers have attempted to cultivate </w:t>
      </w:r>
      <w:r w:rsidR="00524B7B" w:rsidRPr="00E42AB9">
        <w:rPr>
          <w:rFonts w:ascii="Times New Roman" w:hAnsi="Times New Roman" w:cs="Times New Roman"/>
        </w:rPr>
        <w:t>measures to social media use intensity (Maree, 2017)</w:t>
      </w:r>
      <w:r w:rsidR="007B7DFF" w:rsidRPr="00E42AB9">
        <w:rPr>
          <w:rFonts w:ascii="Times New Roman" w:hAnsi="Times New Roman" w:cs="Times New Roman"/>
        </w:rPr>
        <w:t>.</w:t>
      </w:r>
    </w:p>
    <w:p w14:paraId="7444BDFA" w14:textId="77777777" w:rsidR="009836B5" w:rsidRPr="00A01A61" w:rsidRDefault="00BC3B0F" w:rsidP="009042EE">
      <w:pPr>
        <w:pStyle w:val="Balk1"/>
        <w:numPr>
          <w:ilvl w:val="0"/>
          <w:numId w:val="9"/>
        </w:numPr>
        <w:spacing w:before="0" w:after="120" w:line="276" w:lineRule="auto"/>
        <w:rPr>
          <w:rFonts w:ascii="Times New Roman" w:hAnsi="Times New Roman" w:cs="Times New Roman"/>
          <w:b/>
          <w:color w:val="auto"/>
          <w:sz w:val="22"/>
          <w:szCs w:val="22"/>
        </w:rPr>
      </w:pPr>
      <w:bookmarkStart w:id="1" w:name="_Toc483778555"/>
      <w:r w:rsidRPr="00A01A61">
        <w:rPr>
          <w:rFonts w:ascii="Times New Roman" w:hAnsi="Times New Roman" w:cs="Times New Roman"/>
          <w:b/>
          <w:color w:val="auto"/>
          <w:sz w:val="22"/>
          <w:szCs w:val="22"/>
        </w:rPr>
        <w:t>LITERATURE REVIEW</w:t>
      </w:r>
      <w:bookmarkEnd w:id="1"/>
    </w:p>
    <w:p w14:paraId="0C3924D2" w14:textId="77777777" w:rsidR="005C05CF" w:rsidRPr="00E42AB9" w:rsidRDefault="0064265D"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Flagler (2011) argued that social media marketing should progressively be executed </w:t>
      </w:r>
      <w:r w:rsidR="004578AA" w:rsidRPr="00E42AB9">
        <w:rPr>
          <w:rFonts w:ascii="Times New Roman" w:hAnsi="Times New Roman" w:cs="Times New Roman"/>
        </w:rPr>
        <w:t>into the marketing plans of a firm instead of being considered as a replacement. He further stated that inclusion of social media marketing</w:t>
      </w:r>
      <w:r w:rsidR="009B683A" w:rsidRPr="00E42AB9">
        <w:rPr>
          <w:rFonts w:ascii="Times New Roman" w:hAnsi="Times New Roman" w:cs="Times New Roman"/>
        </w:rPr>
        <w:t xml:space="preserve"> with other marketing tools</w:t>
      </w:r>
      <w:r w:rsidR="004578AA" w:rsidRPr="00E42AB9">
        <w:rPr>
          <w:rFonts w:ascii="Times New Roman" w:hAnsi="Times New Roman" w:cs="Times New Roman"/>
        </w:rPr>
        <w:t xml:space="preserve"> will lead to </w:t>
      </w:r>
      <w:r w:rsidR="009B683A" w:rsidRPr="00E42AB9">
        <w:rPr>
          <w:rFonts w:ascii="Times New Roman" w:hAnsi="Times New Roman" w:cs="Times New Roman"/>
        </w:rPr>
        <w:t xml:space="preserve">improved results for the companies.  </w:t>
      </w:r>
    </w:p>
    <w:p w14:paraId="2F6A7876" w14:textId="61B7AB0B" w:rsidR="005C05CF" w:rsidRPr="00E42AB9" w:rsidRDefault="00473955"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lastRenderedPageBreak/>
        <w:t xml:space="preserve">The importance of social media can be realized </w:t>
      </w:r>
      <w:r w:rsidR="00457BCE" w:rsidRPr="00E42AB9">
        <w:rPr>
          <w:rFonts w:ascii="Times New Roman" w:hAnsi="Times New Roman" w:cs="Times New Roman"/>
        </w:rPr>
        <w:t>with the low cost interactive</w:t>
      </w:r>
      <w:r w:rsidR="001B070C" w:rsidRPr="00E42AB9">
        <w:rPr>
          <w:rFonts w:ascii="Times New Roman" w:hAnsi="Times New Roman" w:cs="Times New Roman"/>
        </w:rPr>
        <w:t xml:space="preserve"> and </w:t>
      </w:r>
      <w:r w:rsidR="006C7F9C" w:rsidRPr="00E42AB9">
        <w:rPr>
          <w:rFonts w:ascii="Times New Roman" w:hAnsi="Times New Roman" w:cs="Times New Roman"/>
        </w:rPr>
        <w:t>immediate communication</w:t>
      </w:r>
      <w:r w:rsidR="00457BCE" w:rsidRPr="00E42AB9">
        <w:rPr>
          <w:rFonts w:ascii="Times New Roman" w:hAnsi="Times New Roman" w:cs="Times New Roman"/>
        </w:rPr>
        <w:t xml:space="preserve"> </w:t>
      </w:r>
      <w:r w:rsidR="001B070C" w:rsidRPr="00E42AB9">
        <w:rPr>
          <w:rFonts w:ascii="Times New Roman" w:hAnsi="Times New Roman" w:cs="Times New Roman"/>
        </w:rPr>
        <w:t>between</w:t>
      </w:r>
      <w:bookmarkStart w:id="2" w:name="_GoBack"/>
      <w:bookmarkEnd w:id="2"/>
      <w:r w:rsidR="001B070C" w:rsidRPr="00E42AB9">
        <w:rPr>
          <w:rFonts w:ascii="Times New Roman" w:hAnsi="Times New Roman" w:cs="Times New Roman"/>
        </w:rPr>
        <w:t xml:space="preserve"> the consumers and the companies</w:t>
      </w:r>
      <w:r w:rsidR="006C7F9C" w:rsidRPr="00E42AB9">
        <w:rPr>
          <w:rFonts w:ascii="Times New Roman" w:hAnsi="Times New Roman" w:cs="Times New Roman"/>
        </w:rPr>
        <w:t xml:space="preserve">. </w:t>
      </w:r>
      <w:r w:rsidR="004607E3" w:rsidRPr="00E42AB9">
        <w:rPr>
          <w:rFonts w:ascii="Times New Roman" w:hAnsi="Times New Roman" w:cs="Times New Roman"/>
        </w:rPr>
        <w:t xml:space="preserve">In this era, internet </w:t>
      </w:r>
      <w:r w:rsidR="008A05F9" w:rsidRPr="00E42AB9">
        <w:rPr>
          <w:rFonts w:ascii="Times New Roman" w:hAnsi="Times New Roman" w:cs="Times New Roman"/>
        </w:rPr>
        <w:t>communities</w:t>
      </w:r>
      <w:r w:rsidR="004607E3" w:rsidRPr="00E42AB9">
        <w:rPr>
          <w:rFonts w:ascii="Times New Roman" w:hAnsi="Times New Roman" w:cs="Times New Roman"/>
        </w:rPr>
        <w:t>, blogs and social media networks have become an important part of people’s life.</w:t>
      </w:r>
      <w:r w:rsidR="008A05F9" w:rsidRPr="00E42AB9">
        <w:rPr>
          <w:rFonts w:ascii="Times New Roman" w:hAnsi="Times New Roman" w:cs="Times New Roman"/>
        </w:rPr>
        <w:t xml:space="preserve"> Their importance can be judged from the fact that these mediums act like an alternative </w:t>
      </w:r>
      <w:r w:rsidR="006C2145" w:rsidRPr="00E42AB9">
        <w:rPr>
          <w:rFonts w:ascii="Times New Roman" w:hAnsi="Times New Roman" w:cs="Times New Roman"/>
        </w:rPr>
        <w:t xml:space="preserve">tools of </w:t>
      </w:r>
      <w:r w:rsidR="002E1A15" w:rsidRPr="00E42AB9">
        <w:rPr>
          <w:rFonts w:ascii="Times New Roman" w:hAnsi="Times New Roman" w:cs="Times New Roman"/>
        </w:rPr>
        <w:t>communications, which</w:t>
      </w:r>
      <w:r w:rsidR="006C2145" w:rsidRPr="00E42AB9">
        <w:rPr>
          <w:rFonts w:ascii="Times New Roman" w:hAnsi="Times New Roman" w:cs="Times New Roman"/>
        </w:rPr>
        <w:t xml:space="preserve"> support the existing relationships and activities enriching the experience of users</w:t>
      </w:r>
      <w:r w:rsidR="00E10D86" w:rsidRPr="00E42AB9">
        <w:rPr>
          <w:rFonts w:ascii="Times New Roman" w:hAnsi="Times New Roman" w:cs="Times New Roman"/>
        </w:rPr>
        <w:t xml:space="preserve">. In addition, </w:t>
      </w:r>
      <w:r w:rsidR="00EA6863" w:rsidRPr="00E42AB9">
        <w:rPr>
          <w:rFonts w:ascii="Times New Roman" w:hAnsi="Times New Roman" w:cs="Times New Roman"/>
        </w:rPr>
        <w:t xml:space="preserve">augmented social media use has become a platform for </w:t>
      </w:r>
      <w:r w:rsidR="0045607F" w:rsidRPr="00E42AB9">
        <w:rPr>
          <w:rFonts w:ascii="Times New Roman" w:hAnsi="Times New Roman" w:cs="Times New Roman"/>
        </w:rPr>
        <w:t>brand nurturing which eventually affects the consumer’s purchase decision</w:t>
      </w:r>
      <w:r w:rsidR="006C2145" w:rsidRPr="00E42AB9">
        <w:rPr>
          <w:rFonts w:ascii="Times New Roman" w:hAnsi="Times New Roman" w:cs="Times New Roman"/>
        </w:rPr>
        <w:t xml:space="preserve"> (Miller, Fabian</w:t>
      </w:r>
      <w:r w:rsidR="0046709E">
        <w:rPr>
          <w:rFonts w:ascii="Times New Roman" w:hAnsi="Times New Roman" w:cs="Times New Roman"/>
        </w:rPr>
        <w:t xml:space="preserve"> and </w:t>
      </w:r>
      <w:r w:rsidR="006C2145" w:rsidRPr="00E42AB9">
        <w:rPr>
          <w:rFonts w:ascii="Times New Roman" w:hAnsi="Times New Roman" w:cs="Times New Roman"/>
        </w:rPr>
        <w:t xml:space="preserve">Lin (2009) in </w:t>
      </w:r>
      <w:proofErr w:type="gramStart"/>
      <w:r w:rsidR="006C2145" w:rsidRPr="00E42AB9">
        <w:rPr>
          <w:rFonts w:ascii="Times New Roman" w:hAnsi="Times New Roman" w:cs="Times New Roman"/>
          <w:shd w:val="clear" w:color="auto" w:fill="FFFFFF"/>
        </w:rPr>
        <w:t>Kim</w:t>
      </w:r>
      <w:r w:rsidR="006C2145" w:rsidRPr="00E42AB9">
        <w:rPr>
          <w:rFonts w:ascii="Times New Roman" w:hAnsi="Times New Roman" w:cs="Times New Roman"/>
        </w:rPr>
        <w:t xml:space="preserve"> </w:t>
      </w:r>
      <w:r w:rsidR="0046709E">
        <w:rPr>
          <w:rFonts w:ascii="Times New Roman" w:hAnsi="Times New Roman" w:cs="Times New Roman"/>
        </w:rPr>
        <w:t xml:space="preserve"> and</w:t>
      </w:r>
      <w:proofErr w:type="gramEnd"/>
      <w:r w:rsidR="0046709E">
        <w:rPr>
          <w:rFonts w:ascii="Times New Roman" w:hAnsi="Times New Roman" w:cs="Times New Roman"/>
        </w:rPr>
        <w:t xml:space="preserve"> </w:t>
      </w:r>
      <w:proofErr w:type="spellStart"/>
      <w:r w:rsidR="006C2145" w:rsidRPr="00E42AB9">
        <w:rPr>
          <w:rFonts w:ascii="Times New Roman" w:hAnsi="Times New Roman" w:cs="Times New Roman"/>
          <w:shd w:val="clear" w:color="auto" w:fill="FFFFFF"/>
        </w:rPr>
        <w:t>Ko</w:t>
      </w:r>
      <w:proofErr w:type="spellEnd"/>
      <w:r w:rsidR="006C2145" w:rsidRPr="00E42AB9">
        <w:rPr>
          <w:rFonts w:ascii="Times New Roman" w:hAnsi="Times New Roman" w:cs="Times New Roman"/>
        </w:rPr>
        <w:t xml:space="preserve"> </w:t>
      </w:r>
      <w:r w:rsidR="006C2145" w:rsidRPr="00E42AB9">
        <w:rPr>
          <w:rFonts w:ascii="Times New Roman" w:hAnsi="Times New Roman" w:cs="Times New Roman"/>
          <w:shd w:val="clear" w:color="auto" w:fill="FFFFFF"/>
        </w:rPr>
        <w:t>(2010)</w:t>
      </w:r>
      <w:r w:rsidR="00E10D86" w:rsidRPr="00E42AB9">
        <w:rPr>
          <w:rFonts w:ascii="Times New Roman" w:hAnsi="Times New Roman" w:cs="Times New Roman"/>
          <w:shd w:val="clear" w:color="auto" w:fill="FFFFFF"/>
        </w:rPr>
        <w:t>)</w:t>
      </w:r>
      <w:r w:rsidR="006C2145" w:rsidRPr="00E42AB9">
        <w:rPr>
          <w:rFonts w:ascii="Times New Roman" w:hAnsi="Times New Roman" w:cs="Times New Roman"/>
        </w:rPr>
        <w:t>.</w:t>
      </w:r>
    </w:p>
    <w:p w14:paraId="561C056A" w14:textId="1101B534" w:rsidR="005C05CF" w:rsidRPr="00E42AB9" w:rsidRDefault="00F003D6"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emergence of </w:t>
      </w:r>
      <w:r w:rsidR="0046709E">
        <w:rPr>
          <w:rFonts w:ascii="Times New Roman" w:hAnsi="Times New Roman" w:cs="Times New Roman"/>
        </w:rPr>
        <w:t>s</w:t>
      </w:r>
      <w:r w:rsidRPr="00E42AB9">
        <w:rPr>
          <w:rFonts w:ascii="Times New Roman" w:hAnsi="Times New Roman" w:cs="Times New Roman"/>
        </w:rPr>
        <w:t>ocial media, also known as consumer generated media has significantly changed the communication strategies</w:t>
      </w:r>
      <w:r w:rsidR="00E412BF" w:rsidRPr="00E42AB9">
        <w:rPr>
          <w:rFonts w:ascii="Times New Roman" w:hAnsi="Times New Roman" w:cs="Times New Roman"/>
        </w:rPr>
        <w:t xml:space="preserve"> and tools used to contact with </w:t>
      </w:r>
      <w:r w:rsidRPr="00E42AB9">
        <w:rPr>
          <w:rFonts w:ascii="Times New Roman" w:hAnsi="Times New Roman" w:cs="Times New Roman"/>
        </w:rPr>
        <w:t xml:space="preserve">customers. This type of media can be described as “new sources of online information that are created, initiated, circulated and used by consumers intent on educating each other about products, brands, services, personalities, and issues’’ </w:t>
      </w:r>
      <w:r w:rsidR="000E26D9" w:rsidRPr="00E42AB9">
        <w:rPr>
          <w:rFonts w:ascii="Times New Roman" w:hAnsi="Times New Roman" w:cs="Times New Roman"/>
        </w:rPr>
        <w:t>(</w:t>
      </w:r>
      <w:proofErr w:type="spellStart"/>
      <w:r w:rsidR="000E26D9" w:rsidRPr="00E42AB9">
        <w:rPr>
          <w:rFonts w:ascii="Times New Roman" w:hAnsi="Times New Roman" w:cs="Times New Roman"/>
        </w:rPr>
        <w:t>Blackshaw</w:t>
      </w:r>
      <w:proofErr w:type="spellEnd"/>
      <w:r w:rsidR="000E26D9" w:rsidRPr="00E42AB9">
        <w:rPr>
          <w:rFonts w:ascii="Times New Roman" w:hAnsi="Times New Roman" w:cs="Times New Roman"/>
        </w:rPr>
        <w:t xml:space="preserve"> </w:t>
      </w:r>
      <w:r w:rsidR="002A3962">
        <w:rPr>
          <w:rFonts w:ascii="Times New Roman" w:hAnsi="Times New Roman" w:cs="Times New Roman"/>
        </w:rPr>
        <w:t>and</w:t>
      </w:r>
      <w:r w:rsidR="000E26D9" w:rsidRPr="00E42AB9">
        <w:rPr>
          <w:rFonts w:ascii="Times New Roman" w:hAnsi="Times New Roman" w:cs="Times New Roman"/>
        </w:rPr>
        <w:t xml:space="preserve"> </w:t>
      </w:r>
      <w:proofErr w:type="spellStart"/>
      <w:r w:rsidR="000E26D9" w:rsidRPr="00E42AB9">
        <w:rPr>
          <w:rFonts w:ascii="Times New Roman" w:hAnsi="Times New Roman" w:cs="Times New Roman"/>
        </w:rPr>
        <w:t>Nazzaro</w:t>
      </w:r>
      <w:proofErr w:type="spellEnd"/>
      <w:r w:rsidR="000E26D9" w:rsidRPr="00E42AB9">
        <w:rPr>
          <w:rFonts w:ascii="Times New Roman" w:hAnsi="Times New Roman" w:cs="Times New Roman"/>
        </w:rPr>
        <w:t>, 2004).</w:t>
      </w:r>
    </w:p>
    <w:p w14:paraId="402055A0" w14:textId="20E2CCFB" w:rsidR="005C05CF" w:rsidRPr="00E42AB9" w:rsidRDefault="00CC7F9D"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It is the advent of internet based social media due to which now possible that one person can communicate with thousands of people and provide them information regarding products, brands and companies. This is the reason that the communication among consumers is given importance in this era (</w:t>
      </w:r>
      <w:r w:rsidRPr="00E42AB9">
        <w:rPr>
          <w:rFonts w:ascii="Times New Roman" w:hAnsi="Times New Roman" w:cs="Times New Roman"/>
          <w:shd w:val="clear" w:color="auto" w:fill="FFFFFF"/>
        </w:rPr>
        <w:t>Mangold</w:t>
      </w:r>
      <w:r w:rsidRPr="00E42AB9">
        <w:rPr>
          <w:rFonts w:ascii="Times New Roman" w:hAnsi="Times New Roman" w:cs="Times New Roman"/>
        </w:rPr>
        <w:t xml:space="preserve"> </w:t>
      </w:r>
      <w:r w:rsidR="00BA741B" w:rsidRPr="00E42AB9">
        <w:rPr>
          <w:rFonts w:ascii="Times New Roman" w:hAnsi="Times New Roman" w:cs="Times New Roman"/>
        </w:rPr>
        <w:t xml:space="preserve">&amp; </w:t>
      </w:r>
      <w:proofErr w:type="spellStart"/>
      <w:r w:rsidRPr="00E42AB9">
        <w:rPr>
          <w:rFonts w:ascii="Times New Roman" w:hAnsi="Times New Roman" w:cs="Times New Roman"/>
          <w:shd w:val="clear" w:color="auto" w:fill="FFFFFF"/>
        </w:rPr>
        <w:t>Faulds</w:t>
      </w:r>
      <w:proofErr w:type="spellEnd"/>
      <w:r w:rsidRPr="00E42AB9">
        <w:rPr>
          <w:rFonts w:ascii="Times New Roman" w:hAnsi="Times New Roman" w:cs="Times New Roman"/>
        </w:rPr>
        <w:t xml:space="preserve">, </w:t>
      </w:r>
      <w:r w:rsidRPr="00E42AB9">
        <w:rPr>
          <w:rFonts w:ascii="Times New Roman" w:hAnsi="Times New Roman" w:cs="Times New Roman"/>
          <w:shd w:val="clear" w:color="auto" w:fill="FFFFFF"/>
        </w:rPr>
        <w:t>2009)</w:t>
      </w:r>
      <w:r w:rsidRPr="00E42AB9">
        <w:rPr>
          <w:rFonts w:ascii="Times New Roman" w:hAnsi="Times New Roman" w:cs="Times New Roman"/>
        </w:rPr>
        <w:t>.</w:t>
      </w:r>
    </w:p>
    <w:p w14:paraId="0F5C182F" w14:textId="77777777" w:rsidR="00144E8A" w:rsidRPr="00BC3B0F" w:rsidRDefault="00BC3B0F" w:rsidP="009042EE">
      <w:pPr>
        <w:pStyle w:val="Balk2"/>
        <w:numPr>
          <w:ilvl w:val="1"/>
          <w:numId w:val="9"/>
        </w:numPr>
        <w:spacing w:before="0" w:after="120" w:line="276" w:lineRule="auto"/>
        <w:jc w:val="both"/>
        <w:rPr>
          <w:rFonts w:ascii="Times New Roman" w:hAnsi="Times New Roman" w:cs="Times New Roman"/>
          <w:b/>
          <w:color w:val="auto"/>
          <w:sz w:val="22"/>
          <w:szCs w:val="22"/>
          <w:shd w:val="clear" w:color="auto" w:fill="FFFFFF"/>
        </w:rPr>
      </w:pPr>
      <w:bookmarkStart w:id="3" w:name="_Toc483778556"/>
      <w:r w:rsidRPr="00BC3B0F">
        <w:rPr>
          <w:rFonts w:ascii="Times New Roman" w:hAnsi="Times New Roman" w:cs="Times New Roman"/>
          <w:b/>
          <w:color w:val="auto"/>
          <w:sz w:val="22"/>
          <w:szCs w:val="22"/>
          <w:shd w:val="clear" w:color="auto" w:fill="FFFFFF"/>
        </w:rPr>
        <w:t>Social Media Use</w:t>
      </w:r>
      <w:bookmarkEnd w:id="3"/>
    </w:p>
    <w:p w14:paraId="5B188BD4" w14:textId="62E7D204" w:rsidR="00D13EB2" w:rsidRPr="00E42AB9" w:rsidRDefault="002D67FA"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Previously, frequency of use and duration have been used as measure for social media use.</w:t>
      </w:r>
      <w:r w:rsidR="008C573B" w:rsidRPr="00E42AB9">
        <w:rPr>
          <w:rFonts w:ascii="Times New Roman" w:hAnsi="Times New Roman" w:cs="Times New Roman"/>
        </w:rPr>
        <w:t xml:space="preserve"> </w:t>
      </w:r>
      <w:r w:rsidR="00BC5986" w:rsidRPr="002A3962">
        <w:rPr>
          <w:rFonts w:ascii="Times New Roman" w:hAnsi="Times New Roman" w:cs="Times New Roman"/>
        </w:rPr>
        <w:t xml:space="preserve">Maree (2017) discussed  </w:t>
      </w:r>
      <w:proofErr w:type="spellStart"/>
      <w:r w:rsidR="008C573B" w:rsidRPr="002A3962">
        <w:rPr>
          <w:rFonts w:ascii="Times New Roman" w:hAnsi="Times New Roman" w:cs="Times New Roman"/>
        </w:rPr>
        <w:t>Orosz</w:t>
      </w:r>
      <w:proofErr w:type="spellEnd"/>
      <w:r w:rsidR="008C573B" w:rsidRPr="002A3962">
        <w:rPr>
          <w:rFonts w:ascii="Times New Roman" w:hAnsi="Times New Roman" w:cs="Times New Roman"/>
        </w:rPr>
        <w:t xml:space="preserve"> et al. (2015) </w:t>
      </w:r>
      <w:r w:rsidR="002A3962" w:rsidRPr="002A3962">
        <w:rPr>
          <w:rFonts w:ascii="Times New Roman" w:hAnsi="Times New Roman" w:cs="Times New Roman"/>
        </w:rPr>
        <w:t xml:space="preserve">findings </w:t>
      </w:r>
      <w:r w:rsidR="00BC5986" w:rsidRPr="002A3962">
        <w:rPr>
          <w:rFonts w:ascii="Times New Roman" w:hAnsi="Times New Roman" w:cs="Times New Roman"/>
        </w:rPr>
        <w:t xml:space="preserve">in her study and </w:t>
      </w:r>
      <w:r w:rsidR="008C573B" w:rsidRPr="002A3962">
        <w:rPr>
          <w:rFonts w:ascii="Times New Roman" w:hAnsi="Times New Roman" w:cs="Times New Roman"/>
        </w:rPr>
        <w:t xml:space="preserve">stated that previous Facebook research encompasses </w:t>
      </w:r>
      <w:r w:rsidR="00CC7ACF" w:rsidRPr="002A3962">
        <w:rPr>
          <w:rFonts w:ascii="Times New Roman" w:hAnsi="Times New Roman" w:cs="Times New Roman"/>
        </w:rPr>
        <w:t>scales concentrated on number of friends, time spent on social media, group memberships and some othe</w:t>
      </w:r>
      <w:r w:rsidR="00CA3F89" w:rsidRPr="002A3962">
        <w:rPr>
          <w:rFonts w:ascii="Times New Roman" w:hAnsi="Times New Roman" w:cs="Times New Roman"/>
        </w:rPr>
        <w:t>r</w:t>
      </w:r>
      <w:r w:rsidR="00CC7ACF" w:rsidRPr="002A3962">
        <w:rPr>
          <w:rFonts w:ascii="Times New Roman" w:hAnsi="Times New Roman" w:cs="Times New Roman"/>
        </w:rPr>
        <w:t xml:space="preserve"> activities on Facebook. However, such kind of activities </w:t>
      </w:r>
      <w:r w:rsidR="0057581B" w:rsidRPr="002A3962">
        <w:rPr>
          <w:rFonts w:ascii="Times New Roman" w:hAnsi="Times New Roman" w:cs="Times New Roman"/>
        </w:rPr>
        <w:t>are not adequate to indicate Facebook usage (Ellison et al., 2007</w:t>
      </w:r>
      <w:r w:rsidR="007B20B3" w:rsidRPr="002A3962">
        <w:rPr>
          <w:rFonts w:ascii="Times New Roman" w:hAnsi="Times New Roman" w:cs="Times New Roman"/>
        </w:rPr>
        <w:t xml:space="preserve"> in M</w:t>
      </w:r>
      <w:r w:rsidR="00AA5BCF" w:rsidRPr="002A3962">
        <w:rPr>
          <w:rFonts w:ascii="Times New Roman" w:hAnsi="Times New Roman" w:cs="Times New Roman"/>
        </w:rPr>
        <w:t xml:space="preserve">aree, 2017). </w:t>
      </w:r>
    </w:p>
    <w:p w14:paraId="57B92C2A" w14:textId="77777777" w:rsidR="00630201" w:rsidRPr="00BC3B0F" w:rsidRDefault="00BC3B0F" w:rsidP="009042EE">
      <w:pPr>
        <w:pStyle w:val="Balk2"/>
        <w:numPr>
          <w:ilvl w:val="1"/>
          <w:numId w:val="9"/>
        </w:numPr>
        <w:spacing w:before="0" w:after="120" w:line="276" w:lineRule="auto"/>
        <w:jc w:val="both"/>
        <w:rPr>
          <w:rFonts w:ascii="Times New Roman" w:hAnsi="Times New Roman" w:cs="Times New Roman"/>
          <w:b/>
          <w:color w:val="auto"/>
          <w:sz w:val="22"/>
          <w:szCs w:val="22"/>
          <w:shd w:val="clear" w:color="auto" w:fill="FFFFFF"/>
        </w:rPr>
      </w:pPr>
      <w:bookmarkStart w:id="4" w:name="_Toc483778557"/>
      <w:r w:rsidRPr="00BC3B0F">
        <w:rPr>
          <w:rFonts w:ascii="Times New Roman" w:hAnsi="Times New Roman" w:cs="Times New Roman"/>
          <w:b/>
          <w:color w:val="auto"/>
          <w:sz w:val="22"/>
          <w:szCs w:val="22"/>
          <w:shd w:val="clear" w:color="auto" w:fill="FFFFFF"/>
        </w:rPr>
        <w:t>Brand Awareness</w:t>
      </w:r>
      <w:bookmarkEnd w:id="4"/>
    </w:p>
    <w:p w14:paraId="75E03387" w14:textId="6CE96509" w:rsidR="005C05CF" w:rsidRPr="00E42AB9" w:rsidRDefault="00630201" w:rsidP="009042EE">
      <w:pPr>
        <w:autoSpaceDE w:val="0"/>
        <w:autoSpaceDN w:val="0"/>
        <w:adjustRightInd w:val="0"/>
        <w:spacing w:after="120" w:line="276"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Aaker (1996) defined brand awareness as the ability of a consumer to recall and </w:t>
      </w:r>
      <w:r w:rsidR="00257400" w:rsidRPr="00E42AB9">
        <w:rPr>
          <w:rFonts w:ascii="Times New Roman" w:hAnsi="Times New Roman" w:cs="Times New Roman"/>
          <w:shd w:val="clear" w:color="auto" w:fill="FFFFFF"/>
        </w:rPr>
        <w:t>identify or</w:t>
      </w:r>
      <w:r w:rsidRPr="00E42AB9">
        <w:rPr>
          <w:rFonts w:ascii="Times New Roman" w:hAnsi="Times New Roman" w:cs="Times New Roman"/>
          <w:shd w:val="clear" w:color="auto" w:fill="FFFFFF"/>
        </w:rPr>
        <w:t xml:space="preserve"> recognize a brand in various situations. </w:t>
      </w:r>
    </w:p>
    <w:p w14:paraId="3525ADF1" w14:textId="5F947FFF" w:rsidR="005C05CF" w:rsidRPr="00E42AB9" w:rsidRDefault="00630201" w:rsidP="009042EE">
      <w:pPr>
        <w:autoSpaceDE w:val="0"/>
        <w:autoSpaceDN w:val="0"/>
        <w:adjustRightInd w:val="0"/>
        <w:spacing w:after="120" w:line="276"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Furthermore, </w:t>
      </w:r>
      <w:proofErr w:type="spellStart"/>
      <w:proofErr w:type="gramStart"/>
      <w:r w:rsidRPr="00E42AB9">
        <w:rPr>
          <w:rFonts w:ascii="Times New Roman" w:hAnsi="Times New Roman" w:cs="Times New Roman"/>
          <w:shd w:val="clear" w:color="auto" w:fill="FFFFFF"/>
        </w:rPr>
        <w:t>Hoeffler</w:t>
      </w:r>
      <w:proofErr w:type="spellEnd"/>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 xml:space="preserve"> and</w:t>
      </w:r>
      <w:proofErr w:type="gramEnd"/>
      <w:r w:rsidR="003E672A">
        <w:rPr>
          <w:rFonts w:ascii="Times New Roman" w:hAnsi="Times New Roman" w:cs="Times New Roman"/>
          <w:shd w:val="clear" w:color="auto" w:fill="FFFFFF"/>
        </w:rPr>
        <w:t xml:space="preserve"> </w:t>
      </w:r>
      <w:r w:rsidRPr="00E42AB9">
        <w:rPr>
          <w:rFonts w:ascii="Times New Roman" w:hAnsi="Times New Roman" w:cs="Times New Roman"/>
          <w:shd w:val="clear" w:color="auto" w:fill="FFFFFF"/>
        </w:rPr>
        <w:t xml:space="preserve"> Keller (2002) identified that brand awareness can be illustrated from two </w:t>
      </w:r>
      <w:r w:rsidR="00CB7F7A" w:rsidRPr="00E42AB9">
        <w:rPr>
          <w:rFonts w:ascii="Times New Roman" w:hAnsi="Times New Roman" w:cs="Times New Roman"/>
          <w:shd w:val="clear" w:color="auto" w:fill="FFFFFF"/>
        </w:rPr>
        <w:t>determinants</w:t>
      </w:r>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d</w:t>
      </w:r>
      <w:r w:rsidRPr="00E42AB9">
        <w:rPr>
          <w:rFonts w:ascii="Times New Roman" w:hAnsi="Times New Roman" w:cs="Times New Roman"/>
          <w:shd w:val="clear" w:color="auto" w:fill="FFFFFF"/>
        </w:rPr>
        <w:t xml:space="preserve">epth and </w:t>
      </w:r>
      <w:r w:rsidR="002A3962">
        <w:rPr>
          <w:rFonts w:ascii="Times New Roman" w:hAnsi="Times New Roman" w:cs="Times New Roman"/>
          <w:shd w:val="clear" w:color="auto" w:fill="FFFFFF"/>
        </w:rPr>
        <w:t>w</w:t>
      </w:r>
      <w:r w:rsidRPr="00E42AB9">
        <w:rPr>
          <w:rFonts w:ascii="Times New Roman" w:hAnsi="Times New Roman" w:cs="Times New Roman"/>
          <w:shd w:val="clear" w:color="auto" w:fill="FFFFFF"/>
        </w:rPr>
        <w:t xml:space="preserve">idth. Depth answers the question “how to make consumers recall or </w:t>
      </w:r>
      <w:r w:rsidR="00CB7F7A" w:rsidRPr="00E42AB9">
        <w:rPr>
          <w:rFonts w:ascii="Times New Roman" w:hAnsi="Times New Roman" w:cs="Times New Roman"/>
          <w:shd w:val="clear" w:color="auto" w:fill="FFFFFF"/>
        </w:rPr>
        <w:t>identify</w:t>
      </w:r>
      <w:r w:rsidRPr="00E42AB9">
        <w:rPr>
          <w:rFonts w:ascii="Times New Roman" w:hAnsi="Times New Roman" w:cs="Times New Roman"/>
          <w:shd w:val="clear" w:color="auto" w:fill="FFFFFF"/>
        </w:rPr>
        <w:t xml:space="preserve"> brand in an easy manner”, while width refers to “when consumers </w:t>
      </w:r>
      <w:r w:rsidR="00CB7F7A" w:rsidRPr="00E42AB9">
        <w:rPr>
          <w:rFonts w:ascii="Times New Roman" w:hAnsi="Times New Roman" w:cs="Times New Roman"/>
          <w:shd w:val="clear" w:color="auto" w:fill="FFFFFF"/>
        </w:rPr>
        <w:t>purchase</w:t>
      </w:r>
      <w:r w:rsidRPr="00E42AB9">
        <w:rPr>
          <w:rFonts w:ascii="Times New Roman" w:hAnsi="Times New Roman" w:cs="Times New Roman"/>
          <w:shd w:val="clear" w:color="auto" w:fill="FFFFFF"/>
        </w:rPr>
        <w:t xml:space="preserve"> a product, a specific brand name </w:t>
      </w:r>
      <w:r w:rsidR="0003103A">
        <w:rPr>
          <w:rFonts w:ascii="Times New Roman" w:hAnsi="Times New Roman" w:cs="Times New Roman"/>
          <w:shd w:val="clear" w:color="auto" w:fill="FFFFFF"/>
        </w:rPr>
        <w:t xml:space="preserve">comes to their minds at once”. </w:t>
      </w:r>
    </w:p>
    <w:p w14:paraId="018EBF9C" w14:textId="414945A1" w:rsidR="00BD47C2" w:rsidRPr="00E42AB9" w:rsidRDefault="00713224" w:rsidP="009042EE">
      <w:pPr>
        <w:autoSpaceDE w:val="0"/>
        <w:autoSpaceDN w:val="0"/>
        <w:adjustRightInd w:val="0"/>
        <w:spacing w:after="120" w:line="276"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lastRenderedPageBreak/>
        <w:t>The previous studies have discussed ma</w:t>
      </w:r>
      <w:r w:rsidR="007817AB" w:rsidRPr="00E42AB9">
        <w:rPr>
          <w:rFonts w:ascii="Times New Roman" w:hAnsi="Times New Roman" w:cs="Times New Roman"/>
          <w:shd w:val="clear" w:color="auto" w:fill="FFFFFF"/>
        </w:rPr>
        <w:t xml:space="preserve">inly about the communication of </w:t>
      </w:r>
      <w:r w:rsidRPr="00E42AB9">
        <w:rPr>
          <w:rFonts w:ascii="Times New Roman" w:hAnsi="Times New Roman" w:cs="Times New Roman"/>
          <w:shd w:val="clear" w:color="auto" w:fill="FFFFFF"/>
        </w:rPr>
        <w:t xml:space="preserve">companies with consumers, however, </w:t>
      </w:r>
      <w:r w:rsidR="00143263" w:rsidRPr="00E42AB9">
        <w:rPr>
          <w:rFonts w:ascii="Times New Roman" w:hAnsi="Times New Roman" w:cs="Times New Roman"/>
          <w:shd w:val="clear" w:color="auto" w:fill="FFFFFF"/>
        </w:rPr>
        <w:t xml:space="preserve">the gap in the study </w:t>
      </w:r>
      <w:r w:rsidRPr="00E42AB9">
        <w:rPr>
          <w:rFonts w:ascii="Times New Roman" w:hAnsi="Times New Roman" w:cs="Times New Roman"/>
          <w:shd w:val="clear" w:color="auto" w:fill="FFFFFF"/>
        </w:rPr>
        <w:t>is</w:t>
      </w:r>
      <w:r w:rsidR="00143263" w:rsidRPr="00E42AB9">
        <w:rPr>
          <w:rFonts w:ascii="Times New Roman" w:hAnsi="Times New Roman" w:cs="Times New Roman"/>
          <w:shd w:val="clear" w:color="auto" w:fill="FFFFFF"/>
        </w:rPr>
        <w:t xml:space="preserve"> the question</w:t>
      </w:r>
      <w:r w:rsidRPr="00E42AB9">
        <w:rPr>
          <w:rFonts w:ascii="Times New Roman" w:hAnsi="Times New Roman" w:cs="Times New Roman"/>
          <w:shd w:val="clear" w:color="auto" w:fill="FFFFFF"/>
        </w:rPr>
        <w:t xml:space="preserve"> that does the social media can actually change the </w:t>
      </w:r>
      <w:r w:rsidR="00C8351D" w:rsidRPr="00E42AB9">
        <w:rPr>
          <w:rFonts w:ascii="Times New Roman" w:hAnsi="Times New Roman" w:cs="Times New Roman"/>
          <w:shd w:val="clear" w:color="auto" w:fill="FFFFFF"/>
        </w:rPr>
        <w:t>knowledge</w:t>
      </w:r>
      <w:r w:rsidRPr="00E42AB9">
        <w:rPr>
          <w:rFonts w:ascii="Times New Roman" w:hAnsi="Times New Roman" w:cs="Times New Roman"/>
          <w:shd w:val="clear" w:color="auto" w:fill="FFFFFF"/>
        </w:rPr>
        <w:t xml:space="preserve"> of consumers </w:t>
      </w:r>
      <w:r w:rsidR="00C8351D" w:rsidRPr="00E42AB9">
        <w:rPr>
          <w:rFonts w:ascii="Times New Roman" w:hAnsi="Times New Roman" w:cs="Times New Roman"/>
          <w:shd w:val="clear" w:color="auto" w:fill="FFFFFF"/>
        </w:rPr>
        <w:t>about brands</w:t>
      </w:r>
      <w:r w:rsidRPr="00E42AB9">
        <w:rPr>
          <w:rFonts w:ascii="Times New Roman" w:hAnsi="Times New Roman" w:cs="Times New Roman"/>
          <w:shd w:val="clear" w:color="auto" w:fill="FFFFFF"/>
        </w:rPr>
        <w:t xml:space="preserve">. Do consumers really give importance to social media </w:t>
      </w:r>
      <w:r w:rsidR="00004426" w:rsidRPr="00E42AB9">
        <w:rPr>
          <w:rFonts w:ascii="Times New Roman" w:hAnsi="Times New Roman" w:cs="Times New Roman"/>
          <w:shd w:val="clear" w:color="auto" w:fill="FFFFFF"/>
        </w:rPr>
        <w:t>advertisements</w:t>
      </w:r>
      <w:r w:rsidRPr="00E42AB9">
        <w:rPr>
          <w:rFonts w:ascii="Times New Roman" w:hAnsi="Times New Roman" w:cs="Times New Roman"/>
          <w:shd w:val="clear" w:color="auto" w:fill="FFFFFF"/>
        </w:rPr>
        <w:t xml:space="preserve"> or not. Does social media marketing actually influences the awareness </w:t>
      </w:r>
      <w:r w:rsidR="00004426" w:rsidRPr="00E42AB9">
        <w:rPr>
          <w:rFonts w:ascii="Times New Roman" w:hAnsi="Times New Roman" w:cs="Times New Roman"/>
          <w:shd w:val="clear" w:color="auto" w:fill="FFFFFF"/>
        </w:rPr>
        <w:t>of consumers or not</w:t>
      </w:r>
      <w:r w:rsidR="00CD5236" w:rsidRPr="00E42AB9">
        <w:rPr>
          <w:rFonts w:ascii="Times New Roman" w:hAnsi="Times New Roman" w:cs="Times New Roman"/>
          <w:shd w:val="clear" w:color="auto" w:fill="FFFFFF"/>
        </w:rPr>
        <w:t xml:space="preserve"> (</w:t>
      </w:r>
      <w:r w:rsidR="00CD5236" w:rsidRPr="00E42AB9">
        <w:rPr>
          <w:rFonts w:ascii="Times New Roman" w:hAnsi="Times New Roman" w:cs="Times New Roman"/>
        </w:rPr>
        <w:t xml:space="preserve">Edelman, 2010 in </w:t>
      </w:r>
      <w:proofErr w:type="spellStart"/>
      <w:r w:rsidR="00CD5236" w:rsidRPr="00E42AB9">
        <w:rPr>
          <w:rFonts w:ascii="Times New Roman" w:hAnsi="Times New Roman" w:cs="Times New Roman"/>
          <w:shd w:val="clear" w:color="auto" w:fill="FFFFFF"/>
        </w:rPr>
        <w:t>Hutter</w:t>
      </w:r>
      <w:proofErr w:type="spell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Hautz</w:t>
      </w:r>
      <w:proofErr w:type="spellEnd"/>
      <w:r w:rsidR="00CD5236" w:rsidRPr="00E42AB9">
        <w:rPr>
          <w:rFonts w:ascii="Times New Roman" w:hAnsi="Times New Roman" w:cs="Times New Roman"/>
        </w:rPr>
        <w:t xml:space="preserve">, </w:t>
      </w:r>
      <w:proofErr w:type="spellStart"/>
      <w:proofErr w:type="gramStart"/>
      <w:r w:rsidR="00CD5236" w:rsidRPr="00E42AB9">
        <w:rPr>
          <w:rFonts w:ascii="Times New Roman" w:hAnsi="Times New Roman" w:cs="Times New Roman"/>
          <w:shd w:val="clear" w:color="auto" w:fill="FFFFFF"/>
        </w:rPr>
        <w:t>Dennhardt</w:t>
      </w:r>
      <w:proofErr w:type="spellEnd"/>
      <w:r w:rsidR="00CD5236" w:rsidRPr="00E42AB9">
        <w:rPr>
          <w:rFonts w:ascii="Times New Roman" w:hAnsi="Times New Roman" w:cs="Times New Roman"/>
        </w:rPr>
        <w:t xml:space="preserve"> </w:t>
      </w:r>
      <w:r w:rsidR="003E672A">
        <w:rPr>
          <w:rFonts w:ascii="Times New Roman" w:hAnsi="Times New Roman" w:cs="Times New Roman"/>
        </w:rPr>
        <w:t xml:space="preserve"> and</w:t>
      </w:r>
      <w:proofErr w:type="gram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Füller</w:t>
      </w:r>
      <w:proofErr w:type="spellEnd"/>
      <w:r w:rsidR="00CD5236" w:rsidRPr="00E42AB9">
        <w:rPr>
          <w:rFonts w:ascii="Times New Roman" w:hAnsi="Times New Roman" w:cs="Times New Roman"/>
        </w:rPr>
        <w:t xml:space="preserve">, </w:t>
      </w:r>
      <w:r w:rsidR="00CD5236" w:rsidRPr="00E42AB9">
        <w:rPr>
          <w:rFonts w:ascii="Times New Roman" w:hAnsi="Times New Roman" w:cs="Times New Roman"/>
          <w:shd w:val="clear" w:color="auto" w:fill="FFFFFF"/>
        </w:rPr>
        <w:t>2013)</w:t>
      </w:r>
      <w:r w:rsidR="00004426" w:rsidRPr="00E42AB9">
        <w:rPr>
          <w:rFonts w:ascii="Times New Roman" w:hAnsi="Times New Roman" w:cs="Times New Roman"/>
          <w:shd w:val="clear" w:color="auto" w:fill="FFFFFF"/>
        </w:rPr>
        <w:t>.</w:t>
      </w:r>
      <w:r w:rsidR="00837589" w:rsidRPr="00E42AB9">
        <w:rPr>
          <w:rFonts w:ascii="Times New Roman" w:hAnsi="Times New Roman" w:cs="Times New Roman"/>
          <w:shd w:val="clear" w:color="auto" w:fill="FFFFFF"/>
        </w:rPr>
        <w:t xml:space="preserve"> </w:t>
      </w:r>
    </w:p>
    <w:p w14:paraId="5C597AF8" w14:textId="77777777" w:rsidR="00BD47C2" w:rsidRPr="00BC3B0F" w:rsidRDefault="00BC3B0F" w:rsidP="009042EE">
      <w:pPr>
        <w:pStyle w:val="Balk1"/>
        <w:numPr>
          <w:ilvl w:val="0"/>
          <w:numId w:val="9"/>
        </w:numPr>
        <w:spacing w:before="0" w:after="120" w:line="276" w:lineRule="auto"/>
        <w:ind w:left="567" w:hanging="567"/>
        <w:jc w:val="both"/>
        <w:rPr>
          <w:rFonts w:ascii="Times New Roman" w:hAnsi="Times New Roman" w:cs="Times New Roman"/>
          <w:b/>
          <w:color w:val="auto"/>
          <w:sz w:val="22"/>
          <w:szCs w:val="22"/>
        </w:rPr>
      </w:pPr>
      <w:bookmarkStart w:id="5" w:name="_Toc483778558"/>
      <w:r w:rsidRPr="00BC3B0F">
        <w:rPr>
          <w:rFonts w:ascii="Times New Roman" w:hAnsi="Times New Roman" w:cs="Times New Roman"/>
          <w:b/>
          <w:color w:val="auto"/>
          <w:sz w:val="22"/>
          <w:szCs w:val="22"/>
        </w:rPr>
        <w:t>RESEARCH METHODOLOGY</w:t>
      </w:r>
      <w:bookmarkEnd w:id="5"/>
    </w:p>
    <w:p w14:paraId="6FCF57E1" w14:textId="48D3CA3F" w:rsidR="00BD47C2" w:rsidRPr="00E42AB9" w:rsidRDefault="00BD47C2" w:rsidP="009042EE">
      <w:pPr>
        <w:pStyle w:val="AralkYok"/>
        <w:spacing w:after="120" w:line="276" w:lineRule="auto"/>
        <w:ind w:firstLine="284"/>
        <w:jc w:val="both"/>
        <w:rPr>
          <w:rFonts w:ascii="Times New Roman" w:hAnsi="Times New Roman" w:cs="Times New Roman"/>
          <w:lang w:val="en-US"/>
        </w:rPr>
      </w:pPr>
      <w:r w:rsidRPr="00E42AB9">
        <w:rPr>
          <w:rFonts w:ascii="Times New Roman" w:hAnsi="Times New Roman" w:cs="Times New Roman"/>
          <w:lang w:val="en-US"/>
        </w:rPr>
        <w:t xml:space="preserve">Objective of this research is to study the impact of social media </w:t>
      </w:r>
      <w:r w:rsidR="00CB7F7A" w:rsidRPr="00E42AB9">
        <w:rPr>
          <w:rFonts w:ascii="Times New Roman" w:hAnsi="Times New Roman" w:cs="Times New Roman"/>
          <w:lang w:val="en-US"/>
        </w:rPr>
        <w:t xml:space="preserve">activities of </w:t>
      </w:r>
      <w:r w:rsidR="003E672A">
        <w:rPr>
          <w:rFonts w:ascii="Times New Roman" w:hAnsi="Times New Roman" w:cs="Times New Roman"/>
          <w:lang w:val="en-US"/>
        </w:rPr>
        <w:t>s</w:t>
      </w:r>
      <w:r w:rsidR="00CB7F7A" w:rsidRPr="00E42AB9">
        <w:rPr>
          <w:rFonts w:ascii="Times New Roman" w:hAnsi="Times New Roman" w:cs="Times New Roman"/>
          <w:lang w:val="en-US"/>
        </w:rPr>
        <w:t>ocial networking sites members</w:t>
      </w:r>
      <w:r w:rsidR="0032776D" w:rsidRPr="00E42AB9">
        <w:rPr>
          <w:rFonts w:ascii="Times New Roman" w:hAnsi="Times New Roman" w:cs="Times New Roman"/>
          <w:lang w:val="en-US"/>
        </w:rPr>
        <w:t>; more specifically Facebook</w:t>
      </w:r>
      <w:r w:rsidRPr="00E42AB9">
        <w:rPr>
          <w:rFonts w:ascii="Times New Roman" w:hAnsi="Times New Roman" w:cs="Times New Roman"/>
          <w:lang w:val="en-US"/>
        </w:rPr>
        <w:t xml:space="preserve"> </w:t>
      </w:r>
      <w:r w:rsidR="00F6023A" w:rsidRPr="00E42AB9">
        <w:rPr>
          <w:rFonts w:ascii="Times New Roman" w:hAnsi="Times New Roman" w:cs="Times New Roman"/>
          <w:lang w:val="en-US"/>
        </w:rPr>
        <w:t xml:space="preserve">members, </w:t>
      </w:r>
      <w:r w:rsidRPr="00E42AB9">
        <w:rPr>
          <w:rFonts w:ascii="Times New Roman" w:hAnsi="Times New Roman" w:cs="Times New Roman"/>
          <w:lang w:val="en-US"/>
        </w:rPr>
        <w:t xml:space="preserve">on the </w:t>
      </w:r>
      <w:r w:rsidR="00005F4F" w:rsidRPr="00E42AB9">
        <w:rPr>
          <w:rFonts w:ascii="Times New Roman" w:hAnsi="Times New Roman" w:cs="Times New Roman"/>
          <w:lang w:val="en-US"/>
        </w:rPr>
        <w:t>brand awareness</w:t>
      </w:r>
      <w:r w:rsidRPr="00E42AB9">
        <w:rPr>
          <w:rFonts w:ascii="Times New Roman" w:hAnsi="Times New Roman" w:cs="Times New Roman"/>
          <w:lang w:val="en-US"/>
        </w:rPr>
        <w:t>. The study mainly focuses on finding the effectiven</w:t>
      </w:r>
      <w:r w:rsidR="00FF5702" w:rsidRPr="00E42AB9">
        <w:rPr>
          <w:rFonts w:ascii="Times New Roman" w:hAnsi="Times New Roman" w:cs="Times New Roman"/>
          <w:lang w:val="en-US"/>
        </w:rPr>
        <w:t>ess of social media marketing. I</w:t>
      </w:r>
      <w:r w:rsidRPr="00E42AB9">
        <w:rPr>
          <w:rFonts w:ascii="Times New Roman" w:hAnsi="Times New Roman" w:cs="Times New Roman"/>
          <w:lang w:val="en-US"/>
        </w:rPr>
        <w:t>t aims to find how successful s</w:t>
      </w:r>
      <w:r w:rsidR="00F6023A" w:rsidRPr="00E42AB9">
        <w:rPr>
          <w:rFonts w:ascii="Times New Roman" w:hAnsi="Times New Roman" w:cs="Times New Roman"/>
          <w:lang w:val="en-US"/>
        </w:rPr>
        <w:t>ocial media marketing is for</w:t>
      </w:r>
      <w:r w:rsidR="0032776D" w:rsidRPr="00E42AB9">
        <w:rPr>
          <w:rFonts w:ascii="Times New Roman" w:hAnsi="Times New Roman" w:cs="Times New Roman"/>
          <w:lang w:val="en-US"/>
        </w:rPr>
        <w:t xml:space="preserve"> making brand awareness in potential customers</w:t>
      </w:r>
      <w:r w:rsidR="00F6023A" w:rsidRPr="00E42AB9">
        <w:rPr>
          <w:rFonts w:ascii="Times New Roman" w:hAnsi="Times New Roman" w:cs="Times New Roman"/>
          <w:lang w:val="en-US"/>
        </w:rPr>
        <w:t>.</w:t>
      </w:r>
    </w:p>
    <w:p w14:paraId="006B4B9A" w14:textId="19399454" w:rsidR="008F3D9F" w:rsidRPr="00BC3B0F" w:rsidRDefault="008F3D9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6" w:name="_Toc483778560"/>
      <w:r w:rsidRPr="00BC3B0F">
        <w:rPr>
          <w:rFonts w:ascii="Times New Roman" w:hAnsi="Times New Roman" w:cs="Times New Roman"/>
          <w:b/>
          <w:color w:val="auto"/>
          <w:sz w:val="22"/>
          <w:szCs w:val="22"/>
        </w:rPr>
        <w:t>Research Model</w:t>
      </w:r>
      <w:r w:rsidR="00142871" w:rsidRPr="00BC3B0F">
        <w:rPr>
          <w:rFonts w:ascii="Times New Roman" w:hAnsi="Times New Roman" w:cs="Times New Roman"/>
          <w:b/>
          <w:color w:val="auto"/>
          <w:sz w:val="22"/>
          <w:szCs w:val="22"/>
        </w:rPr>
        <w:t xml:space="preserve"> </w:t>
      </w:r>
      <w:r w:rsidR="00CA335F">
        <w:rPr>
          <w:rFonts w:ascii="Times New Roman" w:hAnsi="Times New Roman" w:cs="Times New Roman"/>
          <w:b/>
          <w:color w:val="auto"/>
          <w:sz w:val="22"/>
          <w:szCs w:val="22"/>
        </w:rPr>
        <w:t>a</w:t>
      </w:r>
      <w:r w:rsidR="00BC3B0F" w:rsidRPr="00BC3B0F">
        <w:rPr>
          <w:rFonts w:ascii="Times New Roman" w:hAnsi="Times New Roman" w:cs="Times New Roman"/>
          <w:b/>
          <w:color w:val="auto"/>
          <w:sz w:val="22"/>
          <w:szCs w:val="22"/>
        </w:rPr>
        <w:t xml:space="preserve">nd </w:t>
      </w:r>
      <w:r w:rsidR="00142871" w:rsidRPr="00BC3B0F">
        <w:rPr>
          <w:rFonts w:ascii="Times New Roman" w:hAnsi="Times New Roman" w:cs="Times New Roman"/>
          <w:b/>
          <w:color w:val="auto"/>
          <w:sz w:val="22"/>
          <w:szCs w:val="22"/>
        </w:rPr>
        <w:t>Hypothesis</w:t>
      </w:r>
    </w:p>
    <w:p w14:paraId="2F4005F9" w14:textId="448DB2B3" w:rsidR="008F3D9F" w:rsidRDefault="004F29C9"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model shows the independent variable i.e. social media usage which has two dimensions; </w:t>
      </w:r>
      <w:r w:rsidR="00CA335F">
        <w:rPr>
          <w:rFonts w:ascii="Times New Roman" w:hAnsi="Times New Roman" w:cs="Times New Roman"/>
        </w:rPr>
        <w:t>s</w:t>
      </w:r>
      <w:r w:rsidRPr="00E42AB9">
        <w:rPr>
          <w:rFonts w:ascii="Times New Roman" w:hAnsi="Times New Roman" w:cs="Times New Roman"/>
        </w:rPr>
        <w:t xml:space="preserve">ocial integration and emotional connection (SIEC) and </w:t>
      </w:r>
      <w:r w:rsidR="00CA335F">
        <w:rPr>
          <w:rFonts w:ascii="Times New Roman" w:hAnsi="Times New Roman" w:cs="Times New Roman"/>
        </w:rPr>
        <w:t>i</w:t>
      </w:r>
      <w:r w:rsidRPr="00E42AB9">
        <w:rPr>
          <w:rFonts w:ascii="Times New Roman" w:hAnsi="Times New Roman" w:cs="Times New Roman"/>
        </w:rPr>
        <w:t xml:space="preserve">ntegration into social routines (ISR). This independent variable directly impacts the dependent variable i.e. </w:t>
      </w:r>
      <w:r w:rsidR="00CA335F">
        <w:rPr>
          <w:rFonts w:ascii="Times New Roman" w:hAnsi="Times New Roman" w:cs="Times New Roman"/>
        </w:rPr>
        <w:t>b</w:t>
      </w:r>
      <w:r w:rsidRPr="00E42AB9">
        <w:rPr>
          <w:rFonts w:ascii="Times New Roman" w:hAnsi="Times New Roman" w:cs="Times New Roman"/>
        </w:rPr>
        <w:t>rand awareness. Figure 1 shows the diagram of the research model.</w:t>
      </w:r>
    </w:p>
    <w:p w14:paraId="4631EFAF" w14:textId="77777777" w:rsidR="008F3D9F" w:rsidRPr="005C05CF" w:rsidRDefault="008F3D9F" w:rsidP="009042EE">
      <w:pPr>
        <w:spacing w:line="276" w:lineRule="auto"/>
        <w:jc w:val="center"/>
        <w:rPr>
          <w:rFonts w:ascii="Times New Roman" w:hAnsi="Times New Roman" w:cs="Times New Roman"/>
        </w:rPr>
      </w:pPr>
      <w:r w:rsidRPr="005C05CF">
        <w:rPr>
          <w:rFonts w:ascii="Times New Roman" w:hAnsi="Times New Roman" w:cs="Times New Roman"/>
          <w:noProof/>
          <w:lang w:val="tr-TR" w:eastAsia="tr-TR"/>
        </w:rPr>
        <w:drawing>
          <wp:inline distT="0" distB="0" distL="0" distR="0" wp14:anchorId="43B6C33D" wp14:editId="556CD30D">
            <wp:extent cx="3759167" cy="127635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963" cy="1288504"/>
                    </a:xfrm>
                    <a:prstGeom prst="rect">
                      <a:avLst/>
                    </a:prstGeom>
                  </pic:spPr>
                </pic:pic>
              </a:graphicData>
            </a:graphic>
          </wp:inline>
        </w:drawing>
      </w:r>
    </w:p>
    <w:p w14:paraId="04C4E3D5" w14:textId="77777777" w:rsidR="008F3D9F" w:rsidRPr="00115619" w:rsidRDefault="00142871" w:rsidP="009042EE">
      <w:pPr>
        <w:pStyle w:val="AralkYok"/>
        <w:spacing w:line="276" w:lineRule="auto"/>
        <w:jc w:val="center"/>
        <w:rPr>
          <w:rFonts w:ascii="Times New Roman" w:hAnsi="Times New Roman" w:cs="Times New Roman"/>
          <w:i/>
        </w:rPr>
      </w:pPr>
      <w:r w:rsidRPr="00115619">
        <w:rPr>
          <w:rFonts w:ascii="Times New Roman" w:hAnsi="Times New Roman" w:cs="Times New Roman"/>
          <w:i/>
          <w:lang w:val="en-US"/>
        </w:rPr>
        <w:t>Figure 1. Research Model</w:t>
      </w:r>
    </w:p>
    <w:bookmarkEnd w:id="6"/>
    <w:p w14:paraId="0D02331D" w14:textId="7AB71D74" w:rsidR="005C05CF" w:rsidRPr="00E42AB9" w:rsidRDefault="004F29C9" w:rsidP="009042EE">
      <w:pPr>
        <w:pStyle w:val="AralkYok"/>
        <w:spacing w:after="120" w:line="276" w:lineRule="auto"/>
        <w:ind w:firstLine="284"/>
        <w:jc w:val="both"/>
        <w:rPr>
          <w:rFonts w:ascii="Times New Roman" w:hAnsi="Times New Roman" w:cs="Times New Roman"/>
          <w:lang w:val="en-US"/>
        </w:rPr>
      </w:pPr>
      <w:r w:rsidRPr="00E42AB9">
        <w:rPr>
          <w:rFonts w:ascii="Times New Roman" w:hAnsi="Times New Roman" w:cs="Times New Roman"/>
          <w:lang w:val="en-US"/>
        </w:rPr>
        <w:t xml:space="preserve">For the social media usage to completely influence </w:t>
      </w:r>
      <w:r w:rsidR="00CA335F">
        <w:rPr>
          <w:rFonts w:ascii="Times New Roman" w:hAnsi="Times New Roman" w:cs="Times New Roman"/>
          <w:lang w:val="en-US"/>
        </w:rPr>
        <w:t>b</w:t>
      </w:r>
      <w:r w:rsidRPr="00E42AB9">
        <w:rPr>
          <w:rFonts w:ascii="Times New Roman" w:hAnsi="Times New Roman" w:cs="Times New Roman"/>
          <w:lang w:val="en-US"/>
        </w:rPr>
        <w:t xml:space="preserve">rand awareness, both the dimensions of Social Media Usage should impact </w:t>
      </w:r>
      <w:r w:rsidR="00CA335F">
        <w:rPr>
          <w:rFonts w:ascii="Times New Roman" w:hAnsi="Times New Roman" w:cs="Times New Roman"/>
          <w:lang w:val="en-US"/>
        </w:rPr>
        <w:t>b</w:t>
      </w:r>
      <w:r w:rsidRPr="00E42AB9">
        <w:rPr>
          <w:rFonts w:ascii="Times New Roman" w:hAnsi="Times New Roman" w:cs="Times New Roman"/>
          <w:lang w:val="en-US"/>
        </w:rPr>
        <w:t>rand awareness positively. This is the reason that both hypothesis assume a positive impact on brand awareness. This assumption is taken by considering the previous researches discussed in the literature review including studies of</w:t>
      </w:r>
      <w:r w:rsidR="000A0A88" w:rsidRPr="00E42AB9">
        <w:rPr>
          <w:rFonts w:ascii="Times New Roman" w:hAnsi="Times New Roman" w:cs="Times New Roman"/>
          <w:lang w:val="en-US"/>
        </w:rPr>
        <w:t xml:space="preserve"> Mangold and </w:t>
      </w:r>
      <w:proofErr w:type="spellStart"/>
      <w:r w:rsidR="000A0A88" w:rsidRPr="00E42AB9">
        <w:rPr>
          <w:rFonts w:ascii="Times New Roman" w:hAnsi="Times New Roman" w:cs="Times New Roman"/>
          <w:lang w:val="en-US"/>
        </w:rPr>
        <w:t>Faulds</w:t>
      </w:r>
      <w:proofErr w:type="spellEnd"/>
      <w:r w:rsidR="000A0A88" w:rsidRPr="00E42AB9">
        <w:rPr>
          <w:rFonts w:ascii="Times New Roman" w:hAnsi="Times New Roman" w:cs="Times New Roman"/>
          <w:lang w:val="en-US"/>
        </w:rPr>
        <w:t xml:space="preserve">, (2009), Chu, (2011), </w:t>
      </w:r>
      <w:proofErr w:type="spellStart"/>
      <w:r w:rsidR="000A0A88" w:rsidRPr="00E42AB9">
        <w:rPr>
          <w:rFonts w:ascii="Times New Roman" w:hAnsi="Times New Roman" w:cs="Times New Roman"/>
          <w:lang w:val="en-US"/>
        </w:rPr>
        <w:t>Flaglar</w:t>
      </w:r>
      <w:proofErr w:type="spellEnd"/>
      <w:r w:rsidR="000A0A88" w:rsidRPr="00E42AB9">
        <w:rPr>
          <w:rFonts w:ascii="Times New Roman" w:hAnsi="Times New Roman" w:cs="Times New Roman"/>
          <w:lang w:val="en-US"/>
        </w:rPr>
        <w:t xml:space="preserve">, (2011) and Bruhn, </w:t>
      </w:r>
      <w:proofErr w:type="spellStart"/>
      <w:r w:rsidR="000A0A88" w:rsidRPr="00E42AB9">
        <w:rPr>
          <w:rFonts w:ascii="Times New Roman" w:hAnsi="Times New Roman" w:cs="Times New Roman"/>
          <w:lang w:val="en-US"/>
        </w:rPr>
        <w:t>Schoenmueller</w:t>
      </w:r>
      <w:proofErr w:type="spellEnd"/>
      <w:r w:rsidR="000A0A88" w:rsidRPr="00E42AB9">
        <w:rPr>
          <w:rFonts w:ascii="Times New Roman" w:hAnsi="Times New Roman" w:cs="Times New Roman"/>
          <w:lang w:val="en-US"/>
        </w:rPr>
        <w:t xml:space="preserve"> and </w:t>
      </w:r>
      <w:proofErr w:type="spellStart"/>
      <w:r w:rsidR="000A0A88" w:rsidRPr="00E42AB9">
        <w:rPr>
          <w:rFonts w:ascii="Times New Roman" w:hAnsi="Times New Roman" w:cs="Times New Roman"/>
          <w:lang w:val="en-US"/>
        </w:rPr>
        <w:t>Schäfer</w:t>
      </w:r>
      <w:proofErr w:type="spellEnd"/>
      <w:r w:rsidR="000A0A88" w:rsidRPr="00E42AB9">
        <w:rPr>
          <w:rFonts w:ascii="Times New Roman" w:hAnsi="Times New Roman" w:cs="Times New Roman"/>
          <w:lang w:val="en-US"/>
        </w:rPr>
        <w:t>, (2012).</w:t>
      </w:r>
    </w:p>
    <w:p w14:paraId="593CE4B8" w14:textId="77777777" w:rsidR="005C05CF" w:rsidRPr="00E42AB9" w:rsidRDefault="00FF5702" w:rsidP="009042EE">
      <w:pPr>
        <w:pStyle w:val="AralkYok"/>
        <w:spacing w:after="120" w:line="276" w:lineRule="auto"/>
        <w:ind w:firstLine="284"/>
        <w:jc w:val="both"/>
        <w:rPr>
          <w:rFonts w:ascii="Times New Roman" w:hAnsi="Times New Roman" w:cs="Times New Roman"/>
          <w:lang w:val="en-US"/>
        </w:rPr>
      </w:pPr>
      <w:r w:rsidRPr="00E42AB9">
        <w:rPr>
          <w:rFonts w:ascii="Times New Roman" w:hAnsi="Times New Roman" w:cs="Times New Roman"/>
          <w:lang w:val="en-US"/>
        </w:rPr>
        <w:lastRenderedPageBreak/>
        <w:t xml:space="preserve">The questionnaire was first tested for validity and reliability. After the factor analysis, </w:t>
      </w:r>
      <w:r w:rsidR="00061934" w:rsidRPr="00E42AB9">
        <w:rPr>
          <w:rFonts w:ascii="Times New Roman" w:hAnsi="Times New Roman" w:cs="Times New Roman"/>
          <w:lang w:val="en-US"/>
        </w:rPr>
        <w:t>regression</w:t>
      </w:r>
      <w:r w:rsidRPr="00E42AB9">
        <w:rPr>
          <w:rFonts w:ascii="Times New Roman" w:hAnsi="Times New Roman" w:cs="Times New Roman"/>
          <w:lang w:val="en-US"/>
        </w:rPr>
        <w:t xml:space="preserve"> was run between the </w:t>
      </w:r>
      <w:r w:rsidR="00061934" w:rsidRPr="00E42AB9">
        <w:rPr>
          <w:rFonts w:ascii="Times New Roman" w:hAnsi="Times New Roman" w:cs="Times New Roman"/>
          <w:lang w:val="en-US"/>
        </w:rPr>
        <w:t>dimensions</w:t>
      </w:r>
      <w:r w:rsidRPr="00E42AB9">
        <w:rPr>
          <w:rFonts w:ascii="Times New Roman" w:hAnsi="Times New Roman" w:cs="Times New Roman"/>
          <w:lang w:val="en-US"/>
        </w:rPr>
        <w:t xml:space="preserve"> of social media usage and brand awareness to find the impact of social media usage on brand awareness.</w:t>
      </w:r>
    </w:p>
    <w:p w14:paraId="101F5C56" w14:textId="4C383A42" w:rsidR="004977B8" w:rsidRPr="00BC3B0F" w:rsidRDefault="004977B8"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r w:rsidRPr="00BC3B0F">
        <w:rPr>
          <w:rFonts w:ascii="Times New Roman" w:hAnsi="Times New Roman" w:cs="Times New Roman"/>
          <w:b/>
          <w:color w:val="auto"/>
          <w:sz w:val="22"/>
          <w:szCs w:val="22"/>
        </w:rPr>
        <w:t xml:space="preserve">Explanation </w:t>
      </w:r>
      <w:r w:rsidR="00B32B0A">
        <w:rPr>
          <w:rFonts w:ascii="Times New Roman" w:hAnsi="Times New Roman" w:cs="Times New Roman"/>
          <w:b/>
          <w:color w:val="auto"/>
          <w:sz w:val="22"/>
          <w:szCs w:val="22"/>
        </w:rPr>
        <w:t>o</w:t>
      </w:r>
      <w:r w:rsidR="00BC3B0F" w:rsidRPr="00BC3B0F">
        <w:rPr>
          <w:rFonts w:ascii="Times New Roman" w:hAnsi="Times New Roman" w:cs="Times New Roman"/>
          <w:b/>
          <w:color w:val="auto"/>
          <w:sz w:val="22"/>
          <w:szCs w:val="22"/>
        </w:rPr>
        <w:t xml:space="preserve">f </w:t>
      </w:r>
      <w:r w:rsidRPr="00BC3B0F">
        <w:rPr>
          <w:rFonts w:ascii="Times New Roman" w:hAnsi="Times New Roman" w:cs="Times New Roman"/>
          <w:b/>
          <w:color w:val="auto"/>
          <w:sz w:val="22"/>
          <w:szCs w:val="22"/>
        </w:rPr>
        <w:t>Scales</w:t>
      </w:r>
    </w:p>
    <w:p w14:paraId="4E0F5E74" w14:textId="30504074" w:rsidR="00B73E9F" w:rsidRPr="00E42AB9" w:rsidRDefault="00B73E9F" w:rsidP="009042EE">
      <w:pPr>
        <w:pStyle w:val="AralkYok"/>
        <w:spacing w:after="120" w:line="276" w:lineRule="auto"/>
        <w:ind w:firstLine="284"/>
        <w:jc w:val="both"/>
        <w:rPr>
          <w:rFonts w:ascii="Times New Roman" w:hAnsi="Times New Roman" w:cs="Times New Roman"/>
        </w:rPr>
      </w:pPr>
      <w:r w:rsidRPr="00E42AB9">
        <w:rPr>
          <w:rFonts w:ascii="Times New Roman" w:hAnsi="Times New Roman" w:cs="Times New Roman"/>
          <w:lang w:val="en-US"/>
        </w:rPr>
        <w:t xml:space="preserve">Since the study aim to </w:t>
      </w:r>
      <w:r w:rsidR="00142871" w:rsidRPr="00E42AB9">
        <w:rPr>
          <w:rFonts w:ascii="Times New Roman" w:hAnsi="Times New Roman" w:cs="Times New Roman"/>
          <w:lang w:val="en-US"/>
        </w:rPr>
        <w:t>explain the</w:t>
      </w:r>
      <w:r w:rsidRPr="00E42AB9">
        <w:rPr>
          <w:rFonts w:ascii="Times New Roman" w:hAnsi="Times New Roman" w:cs="Times New Roman"/>
          <w:lang w:val="en-US"/>
        </w:rPr>
        <w:t xml:space="preserve"> impact of social media activities of </w:t>
      </w:r>
      <w:r w:rsidR="00B32B0A">
        <w:rPr>
          <w:rFonts w:ascii="Times New Roman" w:hAnsi="Times New Roman" w:cs="Times New Roman"/>
          <w:lang w:val="en-US"/>
        </w:rPr>
        <w:t>s</w:t>
      </w:r>
      <w:r w:rsidRPr="00E42AB9">
        <w:rPr>
          <w:rFonts w:ascii="Times New Roman" w:hAnsi="Times New Roman" w:cs="Times New Roman"/>
          <w:lang w:val="en-US"/>
        </w:rPr>
        <w:t xml:space="preserve">ocial networking sites members, two scales are used in the questionnaire. </w:t>
      </w:r>
      <w:r w:rsidRPr="00E42AB9">
        <w:rPr>
          <w:rFonts w:ascii="Times New Roman" w:hAnsi="Times New Roman" w:cs="Times New Roman"/>
        </w:rPr>
        <w:t xml:space="preserve">Using Facebook is </w:t>
      </w:r>
      <w:proofErr w:type="spellStart"/>
      <w:r w:rsidRPr="00E42AB9">
        <w:rPr>
          <w:rFonts w:ascii="Times New Roman" w:hAnsi="Times New Roman" w:cs="Times New Roman"/>
        </w:rPr>
        <w:t>part</w:t>
      </w:r>
      <w:proofErr w:type="spellEnd"/>
      <w:r w:rsidRPr="00E42AB9">
        <w:rPr>
          <w:rFonts w:ascii="Times New Roman" w:hAnsi="Times New Roman" w:cs="Times New Roman"/>
        </w:rPr>
        <w:t xml:space="preserve"> of </w:t>
      </w:r>
      <w:proofErr w:type="spellStart"/>
      <w:r w:rsidRPr="00E42AB9">
        <w:rPr>
          <w:rFonts w:ascii="Times New Roman" w:hAnsi="Times New Roman" w:cs="Times New Roman"/>
        </w:rPr>
        <w:t>my</w:t>
      </w:r>
      <w:proofErr w:type="spellEnd"/>
      <w:r w:rsidRPr="00E42AB9">
        <w:rPr>
          <w:rFonts w:ascii="Times New Roman" w:hAnsi="Times New Roman" w:cs="Times New Roman"/>
        </w:rPr>
        <w:t xml:space="preserve"> </w:t>
      </w:r>
      <w:proofErr w:type="spellStart"/>
      <w:r w:rsidRPr="00E42AB9">
        <w:rPr>
          <w:rFonts w:ascii="Times New Roman" w:hAnsi="Times New Roman" w:cs="Times New Roman"/>
        </w:rPr>
        <w:t>everyday</w:t>
      </w:r>
      <w:proofErr w:type="spellEnd"/>
      <w:r w:rsidRPr="00E42AB9">
        <w:rPr>
          <w:rFonts w:ascii="Times New Roman" w:hAnsi="Times New Roman" w:cs="Times New Roman"/>
        </w:rPr>
        <w:t xml:space="preserve"> routine</w:t>
      </w:r>
    </w:p>
    <w:p w14:paraId="3732C2AD" w14:textId="4B84527A" w:rsidR="00DE0CCF" w:rsidRPr="00E42AB9" w:rsidRDefault="00DE0CCF"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second scale aims to measure consumer awareness about the brands. This study used the scale of Aaker (1996) to measure the brand awareness. It consists of 4 items encompassing recognition, recall, top-of-the-mind and brand knowledge. It is a seven point </w:t>
      </w:r>
      <w:r w:rsidR="00B32B0A">
        <w:rPr>
          <w:rFonts w:ascii="Times New Roman" w:hAnsi="Times New Roman" w:cs="Times New Roman"/>
        </w:rPr>
        <w:t>L</w:t>
      </w:r>
      <w:r w:rsidRPr="00E42AB9">
        <w:rPr>
          <w:rFonts w:ascii="Times New Roman" w:hAnsi="Times New Roman" w:cs="Times New Roman"/>
        </w:rPr>
        <w:t>ikert scale.</w:t>
      </w:r>
      <w:r w:rsidR="001E1818" w:rsidRPr="00E42AB9">
        <w:rPr>
          <w:rFonts w:ascii="Times New Roman" w:hAnsi="Times New Roman" w:cs="Times New Roman"/>
        </w:rPr>
        <w:t xml:space="preserve"> The items</w:t>
      </w:r>
      <w:r w:rsidR="00B32B0A">
        <w:rPr>
          <w:rFonts w:ascii="Times New Roman" w:hAnsi="Times New Roman" w:cs="Times New Roman"/>
        </w:rPr>
        <w:t xml:space="preserve"> are</w:t>
      </w:r>
      <w:r w:rsidR="001E1818" w:rsidRPr="00E42AB9">
        <w:rPr>
          <w:rFonts w:ascii="Times New Roman" w:hAnsi="Times New Roman" w:cs="Times New Roman"/>
        </w:rPr>
        <w:t xml:space="preserve"> as follows:</w:t>
      </w:r>
    </w:p>
    <w:p w14:paraId="57EFD4B9" w14:textId="77777777" w:rsidR="00F620AF" w:rsidRPr="00BC3B0F" w:rsidRDefault="00BC3B0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7" w:name="_Toc483778565"/>
      <w:r w:rsidRPr="00BC3B0F">
        <w:rPr>
          <w:rFonts w:ascii="Times New Roman" w:hAnsi="Times New Roman" w:cs="Times New Roman"/>
          <w:b/>
          <w:color w:val="auto"/>
          <w:sz w:val="22"/>
          <w:szCs w:val="22"/>
        </w:rPr>
        <w:t>Data Analysis</w:t>
      </w:r>
      <w:bookmarkStart w:id="8" w:name="_Toc483778566"/>
      <w:bookmarkEnd w:id="7"/>
    </w:p>
    <w:p w14:paraId="26C0A18A" w14:textId="77777777" w:rsidR="00B26716"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B26716" w:rsidRPr="00BC3B0F">
        <w:rPr>
          <w:rFonts w:ascii="Times New Roman" w:hAnsi="Times New Roman" w:cs="Times New Roman"/>
          <w:b/>
          <w:color w:val="auto"/>
          <w:sz w:val="22"/>
          <w:szCs w:val="22"/>
        </w:rPr>
        <w:t>Demographics</w:t>
      </w:r>
      <w:bookmarkEnd w:id="8"/>
    </w:p>
    <w:p w14:paraId="4701E6ED" w14:textId="6CEA8F74" w:rsidR="00B26716" w:rsidRDefault="00B26716"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Out of total 100 respondents, </w:t>
      </w:r>
      <w:r w:rsidR="00951B78" w:rsidRPr="00E42AB9">
        <w:rPr>
          <w:rFonts w:ascii="Times New Roman" w:hAnsi="Times New Roman" w:cs="Times New Roman"/>
        </w:rPr>
        <w:t xml:space="preserve">56 were male and 44 were female. Similarly, </w:t>
      </w:r>
      <w:r w:rsidR="008D7182" w:rsidRPr="00E42AB9">
        <w:rPr>
          <w:rFonts w:ascii="Times New Roman" w:hAnsi="Times New Roman" w:cs="Times New Roman"/>
        </w:rPr>
        <w:t>most of the students belonged to age group of 18-24 an</w:t>
      </w:r>
      <w:r w:rsidR="00DE7FF4">
        <w:rPr>
          <w:rFonts w:ascii="Times New Roman" w:hAnsi="Times New Roman" w:cs="Times New Roman"/>
        </w:rPr>
        <w:t>d were bachelors students. The T</w:t>
      </w:r>
      <w:r w:rsidR="008D7182" w:rsidRPr="00E42AB9">
        <w:rPr>
          <w:rFonts w:ascii="Times New Roman" w:hAnsi="Times New Roman" w:cs="Times New Roman"/>
        </w:rPr>
        <w:t xml:space="preserve">able </w:t>
      </w:r>
      <w:r w:rsidR="00DE7FF4">
        <w:rPr>
          <w:rFonts w:ascii="Times New Roman" w:hAnsi="Times New Roman" w:cs="Times New Roman"/>
        </w:rPr>
        <w:t>1</w:t>
      </w:r>
      <w:r w:rsidR="008D7182" w:rsidRPr="00E42AB9">
        <w:rPr>
          <w:rFonts w:ascii="Times New Roman" w:hAnsi="Times New Roman" w:cs="Times New Roman"/>
        </w:rPr>
        <w:t xml:space="preserve"> shows the number of participants from each age group with the current level of education.</w:t>
      </w:r>
    </w:p>
    <w:tbl>
      <w:tblPr>
        <w:tblW w:w="61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64"/>
        <w:gridCol w:w="1132"/>
        <w:gridCol w:w="1009"/>
        <w:gridCol w:w="1687"/>
        <w:gridCol w:w="791"/>
      </w:tblGrid>
      <w:tr w:rsidR="00B26716" w:rsidRPr="00115619" w14:paraId="6A916B38" w14:textId="77777777" w:rsidTr="00115619">
        <w:trPr>
          <w:cantSplit/>
          <w:jc w:val="center"/>
        </w:trPr>
        <w:tc>
          <w:tcPr>
            <w:tcW w:w="6118" w:type="dxa"/>
            <w:gridSpan w:val="6"/>
            <w:tcBorders>
              <w:top w:val="nil"/>
              <w:left w:val="nil"/>
              <w:bottom w:val="nil"/>
              <w:right w:val="nil"/>
            </w:tcBorders>
            <w:shd w:val="clear" w:color="auto" w:fill="FFFFFF"/>
            <w:vAlign w:val="bottom"/>
          </w:tcPr>
          <w:p w14:paraId="2F04E9FD" w14:textId="75B231A3" w:rsidR="00B26716" w:rsidRPr="00115619" w:rsidRDefault="00157D23" w:rsidP="00405CDF">
            <w:pPr>
              <w:pStyle w:val="Balk2"/>
              <w:spacing w:line="360" w:lineRule="auto"/>
              <w:jc w:val="center"/>
              <w:rPr>
                <w:rFonts w:ascii="Times New Roman" w:hAnsi="Times New Roman" w:cs="Times New Roman"/>
                <w:i/>
                <w:color w:val="auto"/>
                <w:sz w:val="22"/>
                <w:szCs w:val="22"/>
              </w:rPr>
            </w:pPr>
            <w:bookmarkStart w:id="9" w:name="_Toc483778567"/>
            <w:r w:rsidRPr="00115619">
              <w:rPr>
                <w:rFonts w:ascii="Times New Roman" w:hAnsi="Times New Roman" w:cs="Times New Roman"/>
                <w:i/>
                <w:color w:val="auto"/>
                <w:sz w:val="22"/>
                <w:szCs w:val="22"/>
              </w:rPr>
              <w:t>T</w:t>
            </w:r>
            <w:r w:rsidR="006A7E92" w:rsidRPr="00115619">
              <w:rPr>
                <w:rFonts w:ascii="Times New Roman" w:hAnsi="Times New Roman" w:cs="Times New Roman"/>
                <w:i/>
                <w:color w:val="auto"/>
                <w:sz w:val="22"/>
                <w:szCs w:val="22"/>
              </w:rPr>
              <w:t xml:space="preserve">able </w:t>
            </w:r>
            <w:r w:rsidR="00405CDF">
              <w:rPr>
                <w:rFonts w:ascii="Times New Roman" w:hAnsi="Times New Roman" w:cs="Times New Roman"/>
                <w:i/>
                <w:color w:val="auto"/>
                <w:sz w:val="22"/>
                <w:szCs w:val="22"/>
              </w:rPr>
              <w:t>1</w:t>
            </w:r>
            <w:r w:rsidR="006A7E92" w:rsidRPr="00115619">
              <w:rPr>
                <w:rFonts w:ascii="Times New Roman" w:hAnsi="Times New Roman" w:cs="Times New Roman"/>
                <w:i/>
                <w:color w:val="auto"/>
                <w:sz w:val="22"/>
                <w:szCs w:val="22"/>
              </w:rPr>
              <w:t xml:space="preserve">: Age </w:t>
            </w:r>
            <w:r w:rsidR="002D282E" w:rsidRPr="00115619">
              <w:rPr>
                <w:rFonts w:ascii="Times New Roman" w:hAnsi="Times New Roman" w:cs="Times New Roman"/>
                <w:i/>
                <w:color w:val="auto"/>
                <w:sz w:val="22"/>
                <w:szCs w:val="22"/>
              </w:rPr>
              <w:t>and</w:t>
            </w:r>
            <w:r w:rsidR="006A7E92" w:rsidRPr="00115619">
              <w:rPr>
                <w:rFonts w:ascii="Times New Roman" w:hAnsi="Times New Roman" w:cs="Times New Roman"/>
                <w:i/>
                <w:color w:val="auto"/>
                <w:sz w:val="22"/>
                <w:szCs w:val="22"/>
              </w:rPr>
              <w:t xml:space="preserve"> Education </w:t>
            </w:r>
            <w:bookmarkEnd w:id="9"/>
            <w:r w:rsidR="002D282E" w:rsidRPr="00115619">
              <w:rPr>
                <w:rFonts w:ascii="Times New Roman" w:hAnsi="Times New Roman" w:cs="Times New Roman"/>
                <w:i/>
                <w:color w:val="auto"/>
                <w:sz w:val="22"/>
                <w:szCs w:val="22"/>
              </w:rPr>
              <w:t>Distribution</w:t>
            </w:r>
          </w:p>
        </w:tc>
      </w:tr>
      <w:tr w:rsidR="00B26716" w:rsidRPr="005C05CF" w14:paraId="74EBD6B2" w14:textId="77777777" w:rsidTr="00115619">
        <w:trPr>
          <w:cantSplit/>
          <w:jc w:val="center"/>
        </w:trPr>
        <w:tc>
          <w:tcPr>
            <w:tcW w:w="1499" w:type="dxa"/>
            <w:gridSpan w:val="2"/>
            <w:vMerge w:val="restart"/>
            <w:tcBorders>
              <w:top w:val="single" w:sz="16" w:space="0" w:color="000000"/>
              <w:left w:val="single" w:sz="16" w:space="0" w:color="000000"/>
              <w:bottom w:val="nil"/>
              <w:right w:val="nil"/>
            </w:tcBorders>
            <w:shd w:val="clear" w:color="auto" w:fill="FFFFFF"/>
          </w:tcPr>
          <w:p w14:paraId="67CB3B27"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p>
        </w:tc>
        <w:tc>
          <w:tcPr>
            <w:tcW w:w="3828" w:type="dxa"/>
            <w:gridSpan w:val="3"/>
            <w:tcBorders>
              <w:top w:val="single" w:sz="16" w:space="0" w:color="000000"/>
              <w:left w:val="single" w:sz="16" w:space="0" w:color="000000"/>
            </w:tcBorders>
            <w:shd w:val="clear" w:color="auto" w:fill="FFFFFF"/>
          </w:tcPr>
          <w:p w14:paraId="7AA93203"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Education</w:t>
            </w:r>
          </w:p>
        </w:tc>
        <w:tc>
          <w:tcPr>
            <w:tcW w:w="791" w:type="dxa"/>
            <w:vMerge w:val="restart"/>
            <w:tcBorders>
              <w:top w:val="single" w:sz="16" w:space="0" w:color="000000"/>
              <w:right w:val="single" w:sz="16" w:space="0" w:color="000000"/>
            </w:tcBorders>
            <w:shd w:val="clear" w:color="auto" w:fill="FFFFFF"/>
          </w:tcPr>
          <w:p w14:paraId="47F09E0B"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Total</w:t>
            </w:r>
          </w:p>
        </w:tc>
      </w:tr>
      <w:tr w:rsidR="00B26716" w:rsidRPr="005C05CF" w14:paraId="6FF58EDF" w14:textId="77777777" w:rsidTr="00115619">
        <w:trPr>
          <w:cantSplit/>
          <w:jc w:val="center"/>
        </w:trPr>
        <w:tc>
          <w:tcPr>
            <w:tcW w:w="1499" w:type="dxa"/>
            <w:gridSpan w:val="2"/>
            <w:vMerge/>
            <w:tcBorders>
              <w:top w:val="single" w:sz="16" w:space="0" w:color="000000"/>
              <w:left w:val="single" w:sz="16" w:space="0" w:color="000000"/>
              <w:bottom w:val="nil"/>
              <w:right w:val="nil"/>
            </w:tcBorders>
            <w:shd w:val="clear" w:color="auto" w:fill="FFFFFF"/>
          </w:tcPr>
          <w:p w14:paraId="16986E8A" w14:textId="77777777" w:rsidR="00B26716" w:rsidRPr="00115619" w:rsidRDefault="00B26716" w:rsidP="00A01A61">
            <w:pPr>
              <w:autoSpaceDE w:val="0"/>
              <w:autoSpaceDN w:val="0"/>
              <w:adjustRightInd w:val="0"/>
              <w:spacing w:after="0" w:line="360" w:lineRule="auto"/>
              <w:jc w:val="both"/>
              <w:rPr>
                <w:rFonts w:ascii="Times New Roman" w:hAnsi="Times New Roman" w:cs="Times New Roman"/>
                <w:b/>
                <w:color w:val="000000"/>
              </w:rPr>
            </w:pPr>
          </w:p>
        </w:tc>
        <w:tc>
          <w:tcPr>
            <w:tcW w:w="1132" w:type="dxa"/>
            <w:tcBorders>
              <w:left w:val="single" w:sz="16" w:space="0" w:color="000000"/>
              <w:bottom w:val="single" w:sz="16" w:space="0" w:color="000000"/>
            </w:tcBorders>
            <w:shd w:val="clear" w:color="auto" w:fill="FFFFFF"/>
          </w:tcPr>
          <w:p w14:paraId="70D571FB"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Bachelors</w:t>
            </w:r>
          </w:p>
        </w:tc>
        <w:tc>
          <w:tcPr>
            <w:tcW w:w="1009" w:type="dxa"/>
            <w:tcBorders>
              <w:bottom w:val="single" w:sz="16" w:space="0" w:color="000000"/>
            </w:tcBorders>
            <w:shd w:val="clear" w:color="auto" w:fill="FFFFFF"/>
          </w:tcPr>
          <w:p w14:paraId="47829FD2"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Masters</w:t>
            </w:r>
          </w:p>
        </w:tc>
        <w:tc>
          <w:tcPr>
            <w:tcW w:w="1687" w:type="dxa"/>
            <w:tcBorders>
              <w:bottom w:val="single" w:sz="16" w:space="0" w:color="000000"/>
            </w:tcBorders>
            <w:shd w:val="clear" w:color="auto" w:fill="FFFFFF"/>
          </w:tcPr>
          <w:p w14:paraId="793A1C05"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Doctorate/</w:t>
            </w:r>
            <w:r w:rsidR="00115619">
              <w:rPr>
                <w:rFonts w:ascii="Times New Roman" w:hAnsi="Times New Roman" w:cs="Times New Roman"/>
                <w:b/>
                <w:color w:val="000000"/>
              </w:rPr>
              <w:t xml:space="preserve">Ph.D. </w:t>
            </w:r>
            <w:r w:rsidRPr="00115619">
              <w:rPr>
                <w:rFonts w:ascii="Times New Roman" w:hAnsi="Times New Roman" w:cs="Times New Roman"/>
                <w:b/>
                <w:color w:val="000000"/>
              </w:rPr>
              <w:t>and above</w:t>
            </w:r>
          </w:p>
        </w:tc>
        <w:tc>
          <w:tcPr>
            <w:tcW w:w="791" w:type="dxa"/>
            <w:vMerge/>
            <w:tcBorders>
              <w:top w:val="single" w:sz="16" w:space="0" w:color="000000"/>
              <w:right w:val="single" w:sz="16" w:space="0" w:color="000000"/>
            </w:tcBorders>
            <w:shd w:val="clear" w:color="auto" w:fill="FFFFFF"/>
          </w:tcPr>
          <w:p w14:paraId="4551D8C3"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r>
      <w:tr w:rsidR="00B26716" w:rsidRPr="005C05CF" w14:paraId="30C3245E" w14:textId="77777777" w:rsidTr="00115619">
        <w:trPr>
          <w:cantSplit/>
          <w:jc w:val="center"/>
        </w:trPr>
        <w:tc>
          <w:tcPr>
            <w:tcW w:w="735" w:type="dxa"/>
            <w:vMerge w:val="restart"/>
            <w:tcBorders>
              <w:top w:val="single" w:sz="16" w:space="0" w:color="000000"/>
              <w:left w:val="single" w:sz="16" w:space="0" w:color="000000"/>
              <w:bottom w:val="nil"/>
              <w:right w:val="nil"/>
            </w:tcBorders>
            <w:shd w:val="clear" w:color="auto" w:fill="FFFFFF"/>
            <w:vAlign w:val="center"/>
          </w:tcPr>
          <w:p w14:paraId="3A76FFA4"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Age</w:t>
            </w:r>
          </w:p>
        </w:tc>
        <w:tc>
          <w:tcPr>
            <w:tcW w:w="764" w:type="dxa"/>
            <w:tcBorders>
              <w:top w:val="single" w:sz="16" w:space="0" w:color="000000"/>
              <w:left w:val="nil"/>
              <w:bottom w:val="nil"/>
              <w:right w:val="single" w:sz="16" w:space="0" w:color="000000"/>
            </w:tcBorders>
            <w:shd w:val="clear" w:color="auto" w:fill="FFFFFF"/>
            <w:vAlign w:val="center"/>
          </w:tcPr>
          <w:p w14:paraId="023A0F86"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18-24</w:t>
            </w:r>
          </w:p>
        </w:tc>
        <w:tc>
          <w:tcPr>
            <w:tcW w:w="1132" w:type="dxa"/>
            <w:tcBorders>
              <w:top w:val="single" w:sz="16" w:space="0" w:color="000000"/>
              <w:left w:val="single" w:sz="16" w:space="0" w:color="000000"/>
              <w:bottom w:val="nil"/>
            </w:tcBorders>
            <w:shd w:val="clear" w:color="auto" w:fill="FFFFFF"/>
            <w:vAlign w:val="center"/>
          </w:tcPr>
          <w:p w14:paraId="08722C19"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46</w:t>
            </w:r>
          </w:p>
        </w:tc>
        <w:tc>
          <w:tcPr>
            <w:tcW w:w="1009" w:type="dxa"/>
            <w:tcBorders>
              <w:top w:val="single" w:sz="16" w:space="0" w:color="000000"/>
              <w:bottom w:val="nil"/>
            </w:tcBorders>
            <w:shd w:val="clear" w:color="auto" w:fill="FFFFFF"/>
            <w:vAlign w:val="center"/>
          </w:tcPr>
          <w:p w14:paraId="1F127934"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12</w:t>
            </w:r>
          </w:p>
        </w:tc>
        <w:tc>
          <w:tcPr>
            <w:tcW w:w="1687" w:type="dxa"/>
            <w:tcBorders>
              <w:top w:val="single" w:sz="16" w:space="0" w:color="000000"/>
              <w:bottom w:val="nil"/>
            </w:tcBorders>
            <w:shd w:val="clear" w:color="auto" w:fill="FFFFFF"/>
            <w:vAlign w:val="center"/>
          </w:tcPr>
          <w:p w14:paraId="22C07A41"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single" w:sz="16" w:space="0" w:color="000000"/>
              <w:bottom w:val="nil"/>
              <w:right w:val="single" w:sz="16" w:space="0" w:color="000000"/>
            </w:tcBorders>
            <w:shd w:val="clear" w:color="auto" w:fill="FFFFFF"/>
            <w:vAlign w:val="center"/>
          </w:tcPr>
          <w:p w14:paraId="4D1EC6F3"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58</w:t>
            </w:r>
          </w:p>
        </w:tc>
      </w:tr>
      <w:tr w:rsidR="00B26716" w:rsidRPr="005C05CF" w14:paraId="2823B867"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49570244"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29FEB58F"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25-33</w:t>
            </w:r>
          </w:p>
        </w:tc>
        <w:tc>
          <w:tcPr>
            <w:tcW w:w="1132" w:type="dxa"/>
            <w:tcBorders>
              <w:top w:val="nil"/>
              <w:left w:val="single" w:sz="16" w:space="0" w:color="000000"/>
              <w:bottom w:val="nil"/>
            </w:tcBorders>
            <w:shd w:val="clear" w:color="auto" w:fill="FFFFFF"/>
            <w:vAlign w:val="center"/>
          </w:tcPr>
          <w:p w14:paraId="2B87F409"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10</w:t>
            </w:r>
          </w:p>
        </w:tc>
        <w:tc>
          <w:tcPr>
            <w:tcW w:w="1009" w:type="dxa"/>
            <w:tcBorders>
              <w:top w:val="nil"/>
              <w:bottom w:val="nil"/>
            </w:tcBorders>
            <w:shd w:val="clear" w:color="auto" w:fill="FFFFFF"/>
            <w:vAlign w:val="center"/>
          </w:tcPr>
          <w:p w14:paraId="19A9C2E1"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27</w:t>
            </w:r>
          </w:p>
        </w:tc>
        <w:tc>
          <w:tcPr>
            <w:tcW w:w="1687" w:type="dxa"/>
            <w:tcBorders>
              <w:top w:val="nil"/>
              <w:bottom w:val="nil"/>
            </w:tcBorders>
            <w:shd w:val="clear" w:color="auto" w:fill="FFFFFF"/>
            <w:vAlign w:val="center"/>
          </w:tcPr>
          <w:p w14:paraId="20A601C4"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nil"/>
              <w:right w:val="single" w:sz="16" w:space="0" w:color="000000"/>
            </w:tcBorders>
            <w:shd w:val="clear" w:color="auto" w:fill="FFFFFF"/>
            <w:vAlign w:val="center"/>
          </w:tcPr>
          <w:p w14:paraId="1B9E6F62"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39</w:t>
            </w:r>
          </w:p>
        </w:tc>
      </w:tr>
      <w:tr w:rsidR="00B26716" w:rsidRPr="005C05CF" w14:paraId="5B810D71"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7D660AED"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4EBE1930"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34-42</w:t>
            </w:r>
          </w:p>
        </w:tc>
        <w:tc>
          <w:tcPr>
            <w:tcW w:w="1132" w:type="dxa"/>
            <w:tcBorders>
              <w:top w:val="nil"/>
              <w:left w:val="single" w:sz="16" w:space="0" w:color="000000"/>
              <w:bottom w:val="nil"/>
            </w:tcBorders>
            <w:shd w:val="clear" w:color="auto" w:fill="FFFFFF"/>
            <w:vAlign w:val="center"/>
          </w:tcPr>
          <w:p w14:paraId="6DD92046"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1009" w:type="dxa"/>
            <w:tcBorders>
              <w:top w:val="nil"/>
              <w:bottom w:val="nil"/>
            </w:tcBorders>
            <w:shd w:val="clear" w:color="auto" w:fill="FFFFFF"/>
            <w:vAlign w:val="center"/>
          </w:tcPr>
          <w:p w14:paraId="3DB81577"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c>
          <w:tcPr>
            <w:tcW w:w="1687" w:type="dxa"/>
            <w:tcBorders>
              <w:top w:val="nil"/>
              <w:bottom w:val="nil"/>
            </w:tcBorders>
            <w:shd w:val="clear" w:color="auto" w:fill="FFFFFF"/>
            <w:vAlign w:val="center"/>
          </w:tcPr>
          <w:p w14:paraId="5A1C4FC5"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nil"/>
              <w:bottom w:val="nil"/>
              <w:right w:val="single" w:sz="16" w:space="0" w:color="000000"/>
            </w:tcBorders>
            <w:shd w:val="clear" w:color="auto" w:fill="FFFFFF"/>
            <w:vAlign w:val="center"/>
          </w:tcPr>
          <w:p w14:paraId="0B2D14BB"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r>
      <w:tr w:rsidR="00B26716" w:rsidRPr="005C05CF" w14:paraId="0851C1A5" w14:textId="77777777" w:rsidTr="00115619">
        <w:trPr>
          <w:cantSplit/>
          <w:jc w:val="center"/>
        </w:trPr>
        <w:tc>
          <w:tcPr>
            <w:tcW w:w="1499" w:type="dxa"/>
            <w:gridSpan w:val="2"/>
            <w:tcBorders>
              <w:top w:val="nil"/>
              <w:left w:val="single" w:sz="16" w:space="0" w:color="000000"/>
              <w:bottom w:val="single" w:sz="16" w:space="0" w:color="000000"/>
              <w:right w:val="nil"/>
            </w:tcBorders>
            <w:shd w:val="clear" w:color="auto" w:fill="FFFFFF"/>
            <w:vAlign w:val="center"/>
          </w:tcPr>
          <w:p w14:paraId="00ED9B25"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Total</w:t>
            </w:r>
          </w:p>
        </w:tc>
        <w:tc>
          <w:tcPr>
            <w:tcW w:w="1132" w:type="dxa"/>
            <w:tcBorders>
              <w:top w:val="nil"/>
              <w:left w:val="single" w:sz="16" w:space="0" w:color="000000"/>
              <w:bottom w:val="single" w:sz="16" w:space="0" w:color="000000"/>
            </w:tcBorders>
            <w:shd w:val="clear" w:color="auto" w:fill="FFFFFF"/>
            <w:vAlign w:val="center"/>
          </w:tcPr>
          <w:p w14:paraId="36658DEB"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56</w:t>
            </w:r>
          </w:p>
        </w:tc>
        <w:tc>
          <w:tcPr>
            <w:tcW w:w="1009" w:type="dxa"/>
            <w:tcBorders>
              <w:top w:val="nil"/>
              <w:bottom w:val="single" w:sz="16" w:space="0" w:color="000000"/>
            </w:tcBorders>
            <w:shd w:val="clear" w:color="auto" w:fill="FFFFFF"/>
            <w:vAlign w:val="center"/>
          </w:tcPr>
          <w:p w14:paraId="7102420B"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42</w:t>
            </w:r>
          </w:p>
        </w:tc>
        <w:tc>
          <w:tcPr>
            <w:tcW w:w="1687" w:type="dxa"/>
            <w:tcBorders>
              <w:top w:val="nil"/>
              <w:bottom w:val="single" w:sz="16" w:space="0" w:color="000000"/>
            </w:tcBorders>
            <w:shd w:val="clear" w:color="auto" w:fill="FFFFFF"/>
            <w:vAlign w:val="center"/>
          </w:tcPr>
          <w:p w14:paraId="7EAC84D9"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single" w:sz="16" w:space="0" w:color="000000"/>
              <w:right w:val="single" w:sz="16" w:space="0" w:color="000000"/>
            </w:tcBorders>
            <w:shd w:val="clear" w:color="auto" w:fill="FFFFFF"/>
            <w:vAlign w:val="center"/>
          </w:tcPr>
          <w:p w14:paraId="3B71658E"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100</w:t>
            </w:r>
          </w:p>
        </w:tc>
      </w:tr>
    </w:tbl>
    <w:p w14:paraId="437E8E3D" w14:textId="77777777" w:rsidR="002D282E" w:rsidRDefault="002D282E" w:rsidP="00A01A61">
      <w:pPr>
        <w:spacing w:after="120" w:line="360" w:lineRule="auto"/>
      </w:pPr>
      <w:bookmarkStart w:id="10" w:name="_Toc483778568"/>
    </w:p>
    <w:p w14:paraId="692395F2" w14:textId="04BA844D" w:rsidR="002D282E"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Normality </w:t>
      </w:r>
      <w:r w:rsidR="002A49F9" w:rsidRPr="00BC3B0F">
        <w:rPr>
          <w:rFonts w:ascii="Times New Roman" w:hAnsi="Times New Roman" w:cs="Times New Roman"/>
          <w:b/>
          <w:color w:val="auto"/>
          <w:sz w:val="22"/>
          <w:szCs w:val="22"/>
        </w:rPr>
        <w:t>and</w:t>
      </w:r>
      <w:r w:rsidRPr="00BC3B0F">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Validity </w:t>
      </w:r>
      <w:proofErr w:type="gramStart"/>
      <w:r w:rsidR="00B32B0A">
        <w:rPr>
          <w:rFonts w:ascii="Times New Roman" w:hAnsi="Times New Roman" w:cs="Times New Roman"/>
          <w:b/>
          <w:color w:val="auto"/>
          <w:sz w:val="22"/>
          <w:szCs w:val="22"/>
        </w:rPr>
        <w:t>o</w:t>
      </w:r>
      <w:r w:rsidRPr="00BC3B0F">
        <w:rPr>
          <w:rFonts w:ascii="Times New Roman" w:hAnsi="Times New Roman" w:cs="Times New Roman"/>
          <w:b/>
          <w:color w:val="auto"/>
          <w:sz w:val="22"/>
          <w:szCs w:val="22"/>
        </w:rPr>
        <w:t xml:space="preserve">f  </w:t>
      </w:r>
      <w:r w:rsidR="002D282E" w:rsidRPr="00BC3B0F">
        <w:rPr>
          <w:rFonts w:ascii="Times New Roman" w:hAnsi="Times New Roman" w:cs="Times New Roman"/>
          <w:b/>
          <w:color w:val="auto"/>
          <w:sz w:val="22"/>
          <w:szCs w:val="22"/>
        </w:rPr>
        <w:t>Scales</w:t>
      </w:r>
      <w:proofErr w:type="gramEnd"/>
    </w:p>
    <w:bookmarkEnd w:id="10"/>
    <w:p w14:paraId="7342024A" w14:textId="4A719A0E" w:rsidR="002A3F4E" w:rsidRPr="00E42AB9" w:rsidRDefault="00C67566"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The data was first put into normality tests to find out that if the collected data is normally distributed or not. The results of Kolmogorov-Smirnov</w:t>
      </w:r>
      <w:r w:rsidRPr="00E42AB9">
        <w:rPr>
          <w:rFonts w:ascii="Times New Roman" w:hAnsi="Times New Roman" w:cs="Times New Roman"/>
          <w:vertAlign w:val="superscript"/>
        </w:rPr>
        <w:t xml:space="preserve"> </w:t>
      </w:r>
      <w:r w:rsidRPr="00E42AB9">
        <w:rPr>
          <w:rFonts w:ascii="Times New Roman" w:hAnsi="Times New Roman" w:cs="Times New Roman"/>
        </w:rPr>
        <w:t xml:space="preserve">significance and </w:t>
      </w:r>
      <w:r w:rsidRPr="00E42AB9">
        <w:rPr>
          <w:rFonts w:ascii="Times New Roman" w:hAnsi="Times New Roman" w:cs="Times New Roman"/>
        </w:rPr>
        <w:lastRenderedPageBreak/>
        <w:t>Shapiro-Wilk significance (Table</w:t>
      </w:r>
      <w:r w:rsidR="00B2131C">
        <w:rPr>
          <w:rFonts w:ascii="Times New Roman" w:hAnsi="Times New Roman" w:cs="Times New Roman"/>
        </w:rPr>
        <w:t xml:space="preserve"> </w:t>
      </w:r>
      <w:r w:rsidR="00B32B0A">
        <w:rPr>
          <w:rFonts w:ascii="Times New Roman" w:hAnsi="Times New Roman" w:cs="Times New Roman"/>
        </w:rPr>
        <w:t>2</w:t>
      </w:r>
      <w:r w:rsidRPr="00E42AB9">
        <w:rPr>
          <w:rFonts w:ascii="Times New Roman" w:hAnsi="Times New Roman" w:cs="Times New Roman"/>
        </w:rPr>
        <w:t xml:space="preserve">) illustrate that all the items have 0.000 significance which is below the level of 0.05. For a data to be normally distributed, this value should be more than 0.05. Hence it is concluded that the data is not normally distributed. </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3"/>
      </w:tblGrid>
      <w:tr w:rsidR="00BB62E6" w:rsidRPr="005C05CF" w14:paraId="4D90F12F" w14:textId="77777777" w:rsidTr="00B179D7">
        <w:trPr>
          <w:cantSplit/>
          <w:jc w:val="center"/>
        </w:trPr>
        <w:tc>
          <w:tcPr>
            <w:tcW w:w="5843" w:type="dxa"/>
            <w:tcBorders>
              <w:top w:val="nil"/>
              <w:left w:val="nil"/>
              <w:bottom w:val="nil"/>
              <w:right w:val="nil"/>
            </w:tcBorders>
            <w:shd w:val="clear" w:color="auto" w:fill="FFFFFF"/>
          </w:tcPr>
          <w:p w14:paraId="465EC493" w14:textId="77777777" w:rsidR="00BB62E6" w:rsidRPr="00115619" w:rsidRDefault="0039477A" w:rsidP="00115619">
            <w:pPr>
              <w:pStyle w:val="Balk2"/>
              <w:spacing w:line="360" w:lineRule="auto"/>
              <w:jc w:val="center"/>
              <w:rPr>
                <w:rFonts w:ascii="Times New Roman" w:hAnsi="Times New Roman" w:cs="Times New Roman"/>
                <w:i/>
                <w:color w:val="auto"/>
                <w:sz w:val="22"/>
                <w:szCs w:val="22"/>
              </w:rPr>
            </w:pPr>
            <w:r w:rsidRPr="00115619">
              <w:rPr>
                <w:rFonts w:ascii="Times New Roman" w:hAnsi="Times New Roman" w:cs="Times New Roman"/>
                <w:i/>
                <w:color w:val="auto"/>
                <w:sz w:val="22"/>
                <w:szCs w:val="22"/>
              </w:rPr>
              <w:t xml:space="preserve">Table 2: </w:t>
            </w:r>
            <w:r w:rsidR="00BB62E6" w:rsidRPr="00115619">
              <w:rPr>
                <w:rFonts w:ascii="Times New Roman" w:hAnsi="Times New Roman" w:cs="Times New Roman"/>
                <w:i/>
                <w:color w:val="auto"/>
                <w:sz w:val="22"/>
                <w:szCs w:val="22"/>
              </w:rPr>
              <w:t>KMO and Bartlett's Test</w:t>
            </w:r>
          </w:p>
          <w:tbl>
            <w:tblPr>
              <w:tblStyle w:val="TabloKlavuzu"/>
              <w:tblW w:w="0" w:type="auto"/>
              <w:jc w:val="center"/>
              <w:tblLayout w:type="fixed"/>
              <w:tblLook w:val="04A0" w:firstRow="1" w:lastRow="0" w:firstColumn="1" w:lastColumn="0" w:noHBand="0" w:noVBand="1"/>
            </w:tblPr>
            <w:tblGrid>
              <w:gridCol w:w="2914"/>
              <w:gridCol w:w="2914"/>
            </w:tblGrid>
            <w:tr w:rsidR="00B179D7" w14:paraId="5615E254" w14:textId="77777777" w:rsidTr="00115619">
              <w:trPr>
                <w:jc w:val="center"/>
              </w:trPr>
              <w:tc>
                <w:tcPr>
                  <w:tcW w:w="2914" w:type="dxa"/>
                  <w:vAlign w:val="center"/>
                </w:tcPr>
                <w:p w14:paraId="3CA80BCD"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Kaiser-Meyer-</w:t>
                  </w:r>
                  <w:proofErr w:type="spellStart"/>
                  <w:r w:rsidRPr="00115619">
                    <w:rPr>
                      <w:rFonts w:ascii="Times New Roman" w:hAnsi="Times New Roman" w:cs="Times New Roman"/>
                      <w:color w:val="000000"/>
                    </w:rPr>
                    <w:t>Olkin</w:t>
                  </w:r>
                  <w:proofErr w:type="spellEnd"/>
                  <w:r w:rsidRPr="00115619">
                    <w:rPr>
                      <w:rFonts w:ascii="Times New Roman" w:hAnsi="Times New Roman" w:cs="Times New Roman"/>
                      <w:color w:val="000000"/>
                    </w:rPr>
                    <w:t xml:space="preserve"> Measure of Sampling Adequacy.</w:t>
                  </w:r>
                </w:p>
              </w:tc>
              <w:tc>
                <w:tcPr>
                  <w:tcW w:w="2914" w:type="dxa"/>
                  <w:vAlign w:val="center"/>
                </w:tcPr>
                <w:p w14:paraId="15D98D7E"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.863</w:t>
                  </w:r>
                </w:p>
              </w:tc>
            </w:tr>
            <w:tr w:rsidR="00B179D7" w14:paraId="00603932" w14:textId="77777777" w:rsidTr="00115619">
              <w:trPr>
                <w:jc w:val="center"/>
              </w:trPr>
              <w:tc>
                <w:tcPr>
                  <w:tcW w:w="2914" w:type="dxa"/>
                </w:tcPr>
                <w:p w14:paraId="20989C44"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 xml:space="preserve">Bartlett's Test of </w:t>
                  </w:r>
                  <w:proofErr w:type="spellStart"/>
                  <w:r w:rsidRPr="00115619">
                    <w:rPr>
                      <w:rFonts w:ascii="Times New Roman" w:hAnsi="Times New Roman" w:cs="Times New Roman"/>
                      <w:color w:val="000000"/>
                    </w:rPr>
                    <w:t>Sphericity</w:t>
                  </w:r>
                  <w:proofErr w:type="spellEnd"/>
                  <w:r w:rsidRPr="00115619">
                    <w:rPr>
                      <w:rFonts w:ascii="Times New Roman" w:hAnsi="Times New Roman" w:cs="Times New Roman"/>
                      <w:color w:val="000000"/>
                    </w:rPr>
                    <w:t>: Sig</w:t>
                  </w:r>
                </w:p>
              </w:tc>
              <w:tc>
                <w:tcPr>
                  <w:tcW w:w="2914" w:type="dxa"/>
                </w:tcPr>
                <w:p w14:paraId="19AF97D3"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rPr>
                    <w:t>0.000</w:t>
                  </w:r>
                </w:p>
              </w:tc>
            </w:tr>
          </w:tbl>
          <w:p w14:paraId="067EE7D8" w14:textId="77777777" w:rsidR="00B179D7" w:rsidRPr="00B179D7" w:rsidRDefault="00B179D7" w:rsidP="00A01A61">
            <w:pPr>
              <w:spacing w:line="360" w:lineRule="auto"/>
            </w:pPr>
          </w:p>
        </w:tc>
      </w:tr>
    </w:tbl>
    <w:p w14:paraId="4C816443" w14:textId="77777777" w:rsidR="002A49F9" w:rsidRDefault="002A49F9" w:rsidP="00A01A61">
      <w:pPr>
        <w:spacing w:after="120" w:line="360" w:lineRule="auto"/>
        <w:ind w:firstLine="284"/>
        <w:jc w:val="both"/>
        <w:rPr>
          <w:rFonts w:ascii="Times New Roman" w:hAnsi="Times New Roman" w:cs="Times New Roman"/>
        </w:rPr>
      </w:pPr>
    </w:p>
    <w:p w14:paraId="4F6F853A" w14:textId="5304B8A2" w:rsidR="002A49F9" w:rsidRPr="00E42AB9" w:rsidRDefault="00C67566"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In the total variance explained table, it </w:t>
      </w:r>
      <w:r w:rsidR="00B179D7" w:rsidRPr="00E42AB9">
        <w:rPr>
          <w:rFonts w:ascii="Times New Roman" w:hAnsi="Times New Roman" w:cs="Times New Roman"/>
        </w:rPr>
        <w:t>showed</w:t>
      </w:r>
      <w:r w:rsidRPr="00E42AB9">
        <w:rPr>
          <w:rFonts w:ascii="Times New Roman" w:hAnsi="Times New Roman" w:cs="Times New Roman"/>
        </w:rPr>
        <w:t xml:space="preserve"> that </w:t>
      </w:r>
      <w:r w:rsidR="00831D72" w:rsidRPr="00E42AB9">
        <w:rPr>
          <w:rFonts w:ascii="Times New Roman" w:hAnsi="Times New Roman" w:cs="Times New Roman"/>
        </w:rPr>
        <w:t>this scale will be pursued under two</w:t>
      </w:r>
      <w:r w:rsidRPr="00E42AB9">
        <w:rPr>
          <w:rFonts w:ascii="Times New Roman" w:hAnsi="Times New Roman" w:cs="Times New Roman"/>
        </w:rPr>
        <w:t xml:space="preserve"> factors. The tot</w:t>
      </w:r>
      <w:r w:rsidR="00831D72" w:rsidRPr="00E42AB9">
        <w:rPr>
          <w:rFonts w:ascii="Times New Roman" w:hAnsi="Times New Roman" w:cs="Times New Roman"/>
        </w:rPr>
        <w:t xml:space="preserve">al cumulative variance </w:t>
      </w:r>
      <w:r w:rsidR="00B179D7" w:rsidRPr="00E42AB9">
        <w:rPr>
          <w:rFonts w:ascii="Times New Roman" w:hAnsi="Times New Roman" w:cs="Times New Roman"/>
        </w:rPr>
        <w:t>was</w:t>
      </w:r>
      <w:r w:rsidR="00831D72" w:rsidRPr="00E42AB9">
        <w:rPr>
          <w:rFonts w:ascii="Times New Roman" w:hAnsi="Times New Roman" w:cs="Times New Roman"/>
        </w:rPr>
        <w:t xml:space="preserve"> 65.221</w:t>
      </w:r>
      <w:r w:rsidRPr="00E42AB9">
        <w:rPr>
          <w:rFonts w:ascii="Times New Roman" w:hAnsi="Times New Roman" w:cs="Times New Roman"/>
        </w:rPr>
        <w:t>, showing the percentage of ex</w:t>
      </w:r>
      <w:r w:rsidR="00831D72" w:rsidRPr="00E42AB9">
        <w:rPr>
          <w:rFonts w:ascii="Times New Roman" w:hAnsi="Times New Roman" w:cs="Times New Roman"/>
        </w:rPr>
        <w:t>planation accounted by the two</w:t>
      </w:r>
      <w:r w:rsidRPr="00E42AB9">
        <w:rPr>
          <w:rFonts w:ascii="Times New Roman" w:hAnsi="Times New Roman" w:cs="Times New Roman"/>
        </w:rPr>
        <w:t xml:space="preserve"> factors together. The ta</w:t>
      </w:r>
      <w:r w:rsidR="00831D72" w:rsidRPr="00E42AB9">
        <w:rPr>
          <w:rFonts w:ascii="Times New Roman" w:hAnsi="Times New Roman" w:cs="Times New Roman"/>
        </w:rPr>
        <w:t>ble divided the variables into 2</w:t>
      </w:r>
      <w:r w:rsidRPr="00E42AB9">
        <w:rPr>
          <w:rFonts w:ascii="Times New Roman" w:hAnsi="Times New Roman" w:cs="Times New Roman"/>
        </w:rPr>
        <w:t xml:space="preserve"> components having percent</w:t>
      </w:r>
      <w:r w:rsidR="00831D72" w:rsidRPr="00E42AB9">
        <w:rPr>
          <w:rFonts w:ascii="Times New Roman" w:hAnsi="Times New Roman" w:cs="Times New Roman"/>
        </w:rPr>
        <w:t>age of square loadings of 34.545 and 30.068</w:t>
      </w:r>
      <w:r w:rsidRPr="00E42AB9">
        <w:rPr>
          <w:rFonts w:ascii="Times New Roman" w:hAnsi="Times New Roman" w:cs="Times New Roman"/>
        </w:rPr>
        <w:t xml:space="preserve"> percent respectively.</w:t>
      </w:r>
      <w:bookmarkStart w:id="11" w:name="_Toc483778573"/>
    </w:p>
    <w:p w14:paraId="0456EF65" w14:textId="77777777" w:rsidR="00C67566" w:rsidRPr="00115619" w:rsidRDefault="00C67566" w:rsidP="00115619">
      <w:pPr>
        <w:spacing w:after="120" w:line="360" w:lineRule="auto"/>
        <w:jc w:val="center"/>
        <w:rPr>
          <w:rFonts w:ascii="Times New Roman" w:hAnsi="Times New Roman" w:cs="Times New Roman"/>
          <w:i/>
        </w:rPr>
      </w:pPr>
      <w:r w:rsidRPr="00115619">
        <w:rPr>
          <w:rFonts w:ascii="Times New Roman" w:hAnsi="Times New Roman" w:cs="Times New Roman"/>
          <w:i/>
        </w:rPr>
        <w:t>Table 3: Total Variance Explained</w:t>
      </w:r>
      <w:bookmarkEnd w:id="11"/>
    </w:p>
    <w:tbl>
      <w:tblPr>
        <w:tblStyle w:val="TabloKlavuzu"/>
        <w:tblW w:w="0" w:type="auto"/>
        <w:jc w:val="center"/>
        <w:tblLook w:val="04A0" w:firstRow="1" w:lastRow="0" w:firstColumn="1" w:lastColumn="0" w:noHBand="0" w:noVBand="1"/>
      </w:tblPr>
      <w:tblGrid>
        <w:gridCol w:w="2605"/>
        <w:gridCol w:w="2508"/>
        <w:gridCol w:w="2581"/>
      </w:tblGrid>
      <w:tr w:rsidR="00C67566" w:rsidRPr="00115619" w14:paraId="7DBCC762" w14:textId="77777777" w:rsidTr="00115619">
        <w:trPr>
          <w:jc w:val="center"/>
        </w:trPr>
        <w:tc>
          <w:tcPr>
            <w:tcW w:w="9350" w:type="dxa"/>
            <w:gridSpan w:val="3"/>
          </w:tcPr>
          <w:p w14:paraId="162AA9B2"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Rotation Sums of Squared Loadings</w:t>
            </w:r>
          </w:p>
        </w:tc>
      </w:tr>
      <w:tr w:rsidR="00C67566" w:rsidRPr="00115619" w14:paraId="181BFA29" w14:textId="77777777" w:rsidTr="00115619">
        <w:trPr>
          <w:jc w:val="center"/>
        </w:trPr>
        <w:tc>
          <w:tcPr>
            <w:tcW w:w="3116" w:type="dxa"/>
          </w:tcPr>
          <w:p w14:paraId="4E3A03DF"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Components</w:t>
            </w:r>
          </w:p>
        </w:tc>
        <w:tc>
          <w:tcPr>
            <w:tcW w:w="3117" w:type="dxa"/>
          </w:tcPr>
          <w:p w14:paraId="22B352DD"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 Variance</w:t>
            </w:r>
          </w:p>
        </w:tc>
        <w:tc>
          <w:tcPr>
            <w:tcW w:w="3117" w:type="dxa"/>
          </w:tcPr>
          <w:p w14:paraId="547E9B63"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Cumulative %</w:t>
            </w:r>
          </w:p>
        </w:tc>
      </w:tr>
      <w:tr w:rsidR="00C67566" w:rsidRPr="00115619" w14:paraId="08800E01" w14:textId="77777777" w:rsidTr="00115619">
        <w:trPr>
          <w:jc w:val="center"/>
        </w:trPr>
        <w:tc>
          <w:tcPr>
            <w:tcW w:w="3116" w:type="dxa"/>
          </w:tcPr>
          <w:p w14:paraId="0458BE88"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t>Component 1</w:t>
            </w:r>
          </w:p>
        </w:tc>
        <w:tc>
          <w:tcPr>
            <w:tcW w:w="3117" w:type="dxa"/>
          </w:tcPr>
          <w:p w14:paraId="5B920D65"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34.545</w:t>
            </w:r>
          </w:p>
        </w:tc>
        <w:tc>
          <w:tcPr>
            <w:tcW w:w="3117" w:type="dxa"/>
          </w:tcPr>
          <w:p w14:paraId="0D18B90E"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34.545</w:t>
            </w:r>
          </w:p>
        </w:tc>
      </w:tr>
      <w:tr w:rsidR="00C67566" w:rsidRPr="00115619" w14:paraId="57C22CAA" w14:textId="77777777" w:rsidTr="00115619">
        <w:trPr>
          <w:jc w:val="center"/>
        </w:trPr>
        <w:tc>
          <w:tcPr>
            <w:tcW w:w="3116" w:type="dxa"/>
          </w:tcPr>
          <w:p w14:paraId="33A5ED84"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t>Component 2</w:t>
            </w:r>
          </w:p>
        </w:tc>
        <w:tc>
          <w:tcPr>
            <w:tcW w:w="3117" w:type="dxa"/>
          </w:tcPr>
          <w:p w14:paraId="7F95C0C8"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30.068</w:t>
            </w:r>
          </w:p>
        </w:tc>
        <w:tc>
          <w:tcPr>
            <w:tcW w:w="3117" w:type="dxa"/>
          </w:tcPr>
          <w:p w14:paraId="2F11C513"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65.221</w:t>
            </w:r>
          </w:p>
        </w:tc>
      </w:tr>
    </w:tbl>
    <w:p w14:paraId="544A396D" w14:textId="692B8923" w:rsidR="002D282E" w:rsidRDefault="00C67566" w:rsidP="009042EE">
      <w:pPr>
        <w:spacing w:after="120" w:line="276" w:lineRule="auto"/>
        <w:ind w:firstLine="284"/>
        <w:jc w:val="both"/>
        <w:rPr>
          <w:rFonts w:ascii="Times New Roman" w:hAnsi="Times New Roman" w:cs="Times New Roman"/>
          <w:sz w:val="24"/>
          <w:szCs w:val="24"/>
        </w:rPr>
      </w:pPr>
      <w:r w:rsidRPr="00E42AB9">
        <w:rPr>
          <w:rFonts w:ascii="Times New Roman" w:hAnsi="Times New Roman" w:cs="Times New Roman"/>
        </w:rPr>
        <w:t>Rotation componen</w:t>
      </w:r>
      <w:r w:rsidR="00C92A94" w:rsidRPr="00E42AB9">
        <w:rPr>
          <w:rFonts w:ascii="Times New Roman" w:hAnsi="Times New Roman" w:cs="Times New Roman"/>
        </w:rPr>
        <w:t>t matrix shows relation of item questions</w:t>
      </w:r>
      <w:r w:rsidRPr="00E42AB9">
        <w:rPr>
          <w:rFonts w:ascii="Times New Roman" w:hAnsi="Times New Roman" w:cs="Times New Roman"/>
        </w:rPr>
        <w:t xml:space="preserve"> with the previously defined three components in the Total Variance Explained table. This table classifies all the </w:t>
      </w:r>
      <w:r w:rsidR="000C1D55" w:rsidRPr="00E42AB9">
        <w:rPr>
          <w:rFonts w:ascii="Times New Roman" w:hAnsi="Times New Roman" w:cs="Times New Roman"/>
        </w:rPr>
        <w:t>ten item questions</w:t>
      </w:r>
      <w:r w:rsidRPr="00E42AB9">
        <w:rPr>
          <w:rFonts w:ascii="Times New Roman" w:hAnsi="Times New Roman" w:cs="Times New Roman"/>
        </w:rPr>
        <w:t xml:space="preserve"> </w:t>
      </w:r>
      <w:r w:rsidR="000C1D55" w:rsidRPr="00E42AB9">
        <w:rPr>
          <w:rFonts w:ascii="Times New Roman" w:hAnsi="Times New Roman" w:cs="Times New Roman"/>
        </w:rPr>
        <w:t xml:space="preserve">into </w:t>
      </w:r>
      <w:r w:rsidR="00A25F44" w:rsidRPr="00E42AB9">
        <w:rPr>
          <w:rFonts w:ascii="Times New Roman" w:hAnsi="Times New Roman" w:cs="Times New Roman"/>
        </w:rPr>
        <w:t>two</w:t>
      </w:r>
      <w:r w:rsidR="000C1D55" w:rsidRPr="00E42AB9">
        <w:rPr>
          <w:rFonts w:ascii="Times New Roman" w:hAnsi="Times New Roman" w:cs="Times New Roman"/>
        </w:rPr>
        <w:t xml:space="preserve"> components. The item questions</w:t>
      </w:r>
      <w:r w:rsidRPr="00E42AB9">
        <w:rPr>
          <w:rFonts w:ascii="Times New Roman" w:hAnsi="Times New Roman" w:cs="Times New Roman"/>
        </w:rPr>
        <w:t xml:space="preserve"> for Social Integration and Emotional connection</w:t>
      </w:r>
      <w:r w:rsidR="000C1D55" w:rsidRPr="00E42AB9">
        <w:rPr>
          <w:rFonts w:ascii="Times New Roman" w:hAnsi="Times New Roman" w:cs="Times New Roman"/>
        </w:rPr>
        <w:t xml:space="preserve"> (SIEC)</w:t>
      </w:r>
      <w:r w:rsidRPr="00E42AB9">
        <w:rPr>
          <w:rFonts w:ascii="Times New Roman" w:hAnsi="Times New Roman" w:cs="Times New Roman"/>
        </w:rPr>
        <w:t xml:space="preserve"> are classified into component 1, Integration into Social </w:t>
      </w:r>
      <w:r w:rsidR="000C1D55" w:rsidRPr="00E42AB9">
        <w:rPr>
          <w:rFonts w:ascii="Times New Roman" w:hAnsi="Times New Roman" w:cs="Times New Roman"/>
        </w:rPr>
        <w:t>Routines (ISR) into component 2</w:t>
      </w:r>
      <w:r w:rsidRPr="00E42AB9">
        <w:rPr>
          <w:rFonts w:ascii="Times New Roman" w:hAnsi="Times New Roman" w:cs="Times New Roman"/>
        </w:rPr>
        <w:t>.</w:t>
      </w:r>
      <w:r w:rsidR="001A4B69" w:rsidRPr="00E42AB9">
        <w:rPr>
          <w:rFonts w:ascii="Times New Roman" w:hAnsi="Times New Roman" w:cs="Times New Roman"/>
        </w:rPr>
        <w:t xml:space="preserve"> </w:t>
      </w:r>
    </w:p>
    <w:p w14:paraId="574DD7DE" w14:textId="1FCA280E" w:rsidR="00D15BFF" w:rsidRPr="002F5B27" w:rsidRDefault="00D816BB"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Similarly, Reliability for Brand awareness came out to be internally consistent as well. The Cronbach’s </w:t>
      </w:r>
      <w:proofErr w:type="spellStart"/>
      <w:r w:rsidRPr="00E42AB9">
        <w:rPr>
          <w:rFonts w:ascii="Times New Roman" w:hAnsi="Times New Roman" w:cs="Times New Roman"/>
        </w:rPr>
        <w:t>Aplha</w:t>
      </w:r>
      <w:proofErr w:type="spellEnd"/>
      <w:r w:rsidRPr="00E42AB9">
        <w:rPr>
          <w:rFonts w:ascii="Times New Roman" w:hAnsi="Times New Roman" w:cs="Times New Roman"/>
        </w:rPr>
        <w:t xml:space="preserve"> for Brand Awareness is 0.872 out of its 4 items. This shows strong level of reliability for the data</w:t>
      </w:r>
    </w:p>
    <w:p w14:paraId="605F31FE" w14:textId="263064FE" w:rsidR="00C67566" w:rsidRPr="00BC3B0F" w:rsidRDefault="00BC3B0F" w:rsidP="009042EE">
      <w:pPr>
        <w:pStyle w:val="Balk1"/>
        <w:numPr>
          <w:ilvl w:val="2"/>
          <w:numId w:val="9"/>
        </w:numPr>
        <w:spacing w:line="276" w:lineRule="auto"/>
        <w:rPr>
          <w:rFonts w:ascii="Times New Roman" w:hAnsi="Times New Roman" w:cs="Times New Roman"/>
          <w:b/>
          <w:bCs/>
          <w:color w:val="auto"/>
          <w:sz w:val="22"/>
          <w:szCs w:val="22"/>
        </w:rPr>
      </w:pPr>
      <w:bookmarkStart w:id="12" w:name="_Toc483778578"/>
      <w:r w:rsidRPr="00BC3B0F">
        <w:rPr>
          <w:rFonts w:ascii="Times New Roman" w:hAnsi="Times New Roman" w:cs="Times New Roman"/>
          <w:b/>
          <w:bCs/>
          <w:color w:val="auto"/>
          <w:sz w:val="22"/>
          <w:szCs w:val="22"/>
        </w:rPr>
        <w:t xml:space="preserve"> Regression</w:t>
      </w:r>
      <w:r w:rsidRPr="00BC3B0F">
        <w:rPr>
          <w:rFonts w:ascii="Times New Roman" w:hAnsi="Times New Roman" w:cs="Times New Roman"/>
          <w:b/>
          <w:color w:val="auto"/>
          <w:sz w:val="22"/>
          <w:szCs w:val="22"/>
        </w:rPr>
        <w:t xml:space="preserve"> Analysis</w:t>
      </w:r>
      <w:r w:rsidRPr="00BC3B0F">
        <w:rPr>
          <w:rFonts w:ascii="Times New Roman" w:hAnsi="Times New Roman" w:cs="Times New Roman"/>
          <w:b/>
          <w:bCs/>
          <w:color w:val="auto"/>
          <w:sz w:val="22"/>
          <w:szCs w:val="22"/>
        </w:rPr>
        <w:t xml:space="preserve"> Result</w:t>
      </w:r>
      <w:r w:rsidRPr="00BC3B0F">
        <w:rPr>
          <w:rFonts w:ascii="Times New Roman" w:hAnsi="Times New Roman" w:cs="Times New Roman"/>
          <w:b/>
          <w:color w:val="auto"/>
          <w:sz w:val="22"/>
          <w:szCs w:val="22"/>
        </w:rPr>
        <w:t>s</w:t>
      </w:r>
      <w:bookmarkEnd w:id="12"/>
    </w:p>
    <w:p w14:paraId="3F0DCF04" w14:textId="77777777" w:rsidR="00C67566" w:rsidRPr="00E42AB9" w:rsidRDefault="00C67566" w:rsidP="009042EE">
      <w:pPr>
        <w:autoSpaceDE w:val="0"/>
        <w:autoSpaceDN w:val="0"/>
        <w:adjustRightInd w:val="0"/>
        <w:spacing w:after="120" w:line="276" w:lineRule="auto"/>
        <w:ind w:firstLine="284"/>
        <w:jc w:val="both"/>
        <w:rPr>
          <w:rFonts w:ascii="Times New Roman" w:hAnsi="Times New Roman" w:cs="Times New Roman"/>
        </w:rPr>
      </w:pPr>
      <w:r w:rsidRPr="00E42AB9">
        <w:rPr>
          <w:rFonts w:ascii="Times New Roman" w:hAnsi="Times New Roman" w:cs="Times New Roman"/>
        </w:rPr>
        <w:t>Regression analysis was applied to gauge out the relationship between variables</w:t>
      </w:r>
      <w:r w:rsidR="00F926D6" w:rsidRPr="00E42AB9">
        <w:rPr>
          <w:rFonts w:ascii="Times New Roman" w:hAnsi="Times New Roman" w:cs="Times New Roman"/>
        </w:rPr>
        <w:t xml:space="preserve"> i.e. SIEC and ISR as independent variables and BA as dependent variable</w:t>
      </w:r>
      <w:r w:rsidR="0071345E" w:rsidRPr="00E42AB9">
        <w:rPr>
          <w:rFonts w:ascii="Times New Roman" w:hAnsi="Times New Roman" w:cs="Times New Roman"/>
        </w:rPr>
        <w:t xml:space="preserve">. </w:t>
      </w:r>
      <w:r w:rsidR="00061934" w:rsidRPr="00E42AB9">
        <w:rPr>
          <w:rFonts w:ascii="Times New Roman" w:hAnsi="Times New Roman" w:cs="Times New Roman"/>
        </w:rPr>
        <w:t xml:space="preserve">It is also </w:t>
      </w:r>
      <w:r w:rsidR="00061934" w:rsidRPr="00E42AB9">
        <w:rPr>
          <w:rFonts w:ascii="Times New Roman" w:hAnsi="Times New Roman" w:cs="Times New Roman"/>
        </w:rPr>
        <w:lastRenderedPageBreak/>
        <w:t>necessary to question the existence of certain conditions. In this context, normality and multi-</w:t>
      </w:r>
      <w:r w:rsidR="009A628E" w:rsidRPr="00E42AB9">
        <w:rPr>
          <w:rFonts w:ascii="Times New Roman" w:hAnsi="Times New Roman" w:cs="Times New Roman"/>
        </w:rPr>
        <w:t>collinearity</w:t>
      </w:r>
      <w:r w:rsidR="00061934" w:rsidRPr="00E42AB9">
        <w:rPr>
          <w:rFonts w:ascii="Times New Roman" w:hAnsi="Times New Roman" w:cs="Times New Roman"/>
        </w:rPr>
        <w:t xml:space="preserve"> analyzes of the variables to be used in the model have been made and it has been determined that there are no problems</w:t>
      </w:r>
      <w:r w:rsidR="001B6610" w:rsidRPr="00E42AB9">
        <w:rPr>
          <w:rFonts w:ascii="Times New Roman" w:hAnsi="Times New Roman" w:cs="Times New Roman"/>
        </w:rPr>
        <w:t xml:space="preserve"> with the preconditions of the regression analysis</w:t>
      </w:r>
      <w:r w:rsidR="00061934" w:rsidRPr="00E42AB9">
        <w:rPr>
          <w:rFonts w:ascii="Times New Roman" w:hAnsi="Times New Roman" w:cs="Times New Roman"/>
        </w:rPr>
        <w:t xml:space="preserve">. </w:t>
      </w:r>
      <w:r w:rsidR="0071345E" w:rsidRPr="00E42AB9">
        <w:rPr>
          <w:rFonts w:ascii="Times New Roman" w:hAnsi="Times New Roman" w:cs="Times New Roman"/>
        </w:rPr>
        <w:t>The results obtained</w:t>
      </w:r>
      <w:r w:rsidRPr="00E42AB9">
        <w:rPr>
          <w:rFonts w:ascii="Times New Roman" w:hAnsi="Times New Roman" w:cs="Times New Roman"/>
        </w:rPr>
        <w:t xml:space="preserve"> </w:t>
      </w:r>
      <w:r w:rsidR="00C81768" w:rsidRPr="00E42AB9">
        <w:rPr>
          <w:rFonts w:ascii="Times New Roman" w:hAnsi="Times New Roman" w:cs="Times New Roman"/>
        </w:rPr>
        <w:t>are</w:t>
      </w:r>
      <w:r w:rsidRPr="00E42AB9">
        <w:rPr>
          <w:rFonts w:ascii="Times New Roman" w:hAnsi="Times New Roman" w:cs="Times New Roman"/>
        </w:rPr>
        <w:t xml:space="preserve"> summarized in the </w:t>
      </w:r>
      <w:r w:rsidR="001B6610" w:rsidRPr="00E42AB9">
        <w:rPr>
          <w:rFonts w:ascii="Times New Roman" w:hAnsi="Times New Roman" w:cs="Times New Roman"/>
        </w:rPr>
        <w:t xml:space="preserve">table </w:t>
      </w:r>
      <w:r w:rsidRPr="00E42AB9">
        <w:rPr>
          <w:rFonts w:ascii="Times New Roman" w:hAnsi="Times New Roman" w:cs="Times New Roman"/>
        </w:rPr>
        <w:t>below.</w:t>
      </w:r>
    </w:p>
    <w:p w14:paraId="54AAA32E" w14:textId="77777777" w:rsidR="002F5B27" w:rsidRDefault="00C67566"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In tabl</w:t>
      </w:r>
      <w:r w:rsidR="001832D9" w:rsidRPr="00E42AB9">
        <w:rPr>
          <w:rFonts w:ascii="Times New Roman" w:hAnsi="Times New Roman" w:cs="Times New Roman"/>
        </w:rPr>
        <w:t>e the value of R square is 0.3</w:t>
      </w:r>
      <w:r w:rsidR="00615C3B" w:rsidRPr="00E42AB9">
        <w:rPr>
          <w:rFonts w:ascii="Times New Roman" w:hAnsi="Times New Roman" w:cs="Times New Roman"/>
        </w:rPr>
        <w:t>41 which illustrates that 34.1</w:t>
      </w:r>
      <w:r w:rsidRPr="00E42AB9">
        <w:rPr>
          <w:rFonts w:ascii="Times New Roman" w:hAnsi="Times New Roman" w:cs="Times New Roman"/>
        </w:rPr>
        <w:t>% variation of Brand Awareness is explain by independent variable i.e. Social media activities. R square also demonstrates the fitness of the model.</w:t>
      </w:r>
      <w:r w:rsidR="001B6610" w:rsidRPr="00E42AB9">
        <w:rPr>
          <w:rFonts w:ascii="Times New Roman" w:hAnsi="Times New Roman" w:cs="Times New Roman"/>
        </w:rPr>
        <w:t xml:space="preserve"> </w:t>
      </w:r>
      <w:r w:rsidRPr="00E42AB9">
        <w:rPr>
          <w:rFonts w:ascii="Times New Roman" w:hAnsi="Times New Roman" w:cs="Times New Roman"/>
        </w:rPr>
        <w:t>The result in the table</w:t>
      </w:r>
      <w:r w:rsidR="00FE4DFE" w:rsidRPr="00E42AB9">
        <w:rPr>
          <w:rFonts w:ascii="Times New Roman" w:hAnsi="Times New Roman" w:cs="Times New Roman"/>
        </w:rPr>
        <w:t xml:space="preserve"> 6</w:t>
      </w:r>
      <w:r w:rsidRPr="00E42AB9">
        <w:rPr>
          <w:rFonts w:ascii="Times New Roman" w:hAnsi="Times New Roman" w:cs="Times New Roman"/>
        </w:rPr>
        <w:t xml:space="preserve"> exhibits the output of the ANOVA analysis to check the statistical significance in regression. The significance value is 0.000 (i.e., p=0.000), which is below 0.05 hence elucidating the statistical significance of the regression.</w:t>
      </w:r>
    </w:p>
    <w:p w14:paraId="08149EA5" w14:textId="44498CC8" w:rsidR="00B57852" w:rsidRPr="00E42AB9" w:rsidRDefault="00C67566"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Coefficients illustrates the </w:t>
      </w:r>
      <w:r w:rsidR="003135B2" w:rsidRPr="00E42AB9">
        <w:rPr>
          <w:rFonts w:ascii="Times New Roman" w:hAnsi="Times New Roman" w:cs="Times New Roman"/>
        </w:rPr>
        <w:t>multiple</w:t>
      </w:r>
      <w:r w:rsidRPr="00E42AB9">
        <w:rPr>
          <w:rFonts w:ascii="Times New Roman" w:hAnsi="Times New Roman" w:cs="Times New Roman"/>
        </w:rPr>
        <w:t xml:space="preserve"> regression analysis results. The social media activities have two dimensions; one is social integration and emotional connection (SIEC) and the coeffici</w:t>
      </w:r>
      <w:r w:rsidR="001D2B42" w:rsidRPr="00E42AB9">
        <w:rPr>
          <w:rFonts w:ascii="Times New Roman" w:hAnsi="Times New Roman" w:cs="Times New Roman"/>
        </w:rPr>
        <w:t>ent value of SIEC is 0.412</w:t>
      </w:r>
      <w:r w:rsidRPr="00E42AB9">
        <w:rPr>
          <w:rFonts w:ascii="Times New Roman" w:hAnsi="Times New Roman" w:cs="Times New Roman"/>
        </w:rPr>
        <w:t xml:space="preserve"> indicating that there is a direct and positive relationship with brand awareness.  It demonstrates that whenever there is one percent increase in the</w:t>
      </w:r>
      <w:r w:rsidR="001D2B42" w:rsidRPr="00E42AB9">
        <w:rPr>
          <w:rFonts w:ascii="Times New Roman" w:hAnsi="Times New Roman" w:cs="Times New Roman"/>
        </w:rPr>
        <w:t xml:space="preserve"> SIEC activity, it leads to 41.2</w:t>
      </w:r>
      <w:r w:rsidRPr="00E42AB9">
        <w:rPr>
          <w:rFonts w:ascii="Times New Roman" w:hAnsi="Times New Roman" w:cs="Times New Roman"/>
        </w:rPr>
        <w:t>% increase in the brand awareness. The results also show that this relationship is stati</w:t>
      </w:r>
      <w:r w:rsidR="001D2B42" w:rsidRPr="00E42AB9">
        <w:rPr>
          <w:rFonts w:ascii="Times New Roman" w:hAnsi="Times New Roman" w:cs="Times New Roman"/>
        </w:rPr>
        <w:t>stically significant i.e., 0.00</w:t>
      </w:r>
      <w:r w:rsidR="00FB11A9" w:rsidRPr="00E42AB9">
        <w:rPr>
          <w:rFonts w:ascii="Times New Roman" w:hAnsi="Times New Roman" w:cs="Times New Roman"/>
        </w:rPr>
        <w:t>0</w:t>
      </w:r>
      <w:r w:rsidRPr="00E42AB9">
        <w:rPr>
          <w:rFonts w:ascii="Times New Roman" w:hAnsi="Times New Roman" w:cs="Times New Roman"/>
        </w:rPr>
        <w:t xml:space="preserve"> p-value is less than 0.05.</w:t>
      </w:r>
      <w:r w:rsidR="00B57852" w:rsidRPr="00E42AB9">
        <w:rPr>
          <w:rFonts w:ascii="Times New Roman" w:hAnsi="Times New Roman" w:cs="Times New Roman"/>
        </w:rPr>
        <w:t xml:space="preserve"> </w:t>
      </w:r>
      <w:r w:rsidR="00B86881" w:rsidRPr="00E42AB9">
        <w:rPr>
          <w:rFonts w:ascii="Times New Roman" w:hAnsi="Times New Roman" w:cs="Times New Roman"/>
        </w:rPr>
        <w:t>Therefore</w:t>
      </w:r>
      <w:r w:rsidR="00B57852" w:rsidRPr="00E42AB9">
        <w:rPr>
          <w:rFonts w:ascii="Times New Roman" w:hAnsi="Times New Roman" w:cs="Times New Roman"/>
        </w:rPr>
        <w:t xml:space="preserve">, the H1 is </w:t>
      </w:r>
      <w:r w:rsidR="001B6610" w:rsidRPr="00E42AB9">
        <w:rPr>
          <w:rFonts w:ascii="Times New Roman" w:hAnsi="Times New Roman" w:cs="Times New Roman"/>
        </w:rPr>
        <w:t>accepted.</w:t>
      </w:r>
    </w:p>
    <w:p w14:paraId="2137D30B" w14:textId="77777777" w:rsidR="008F3985" w:rsidRPr="00BC3B0F" w:rsidRDefault="00BC3B0F" w:rsidP="009042EE">
      <w:pPr>
        <w:pStyle w:val="Balk1"/>
        <w:numPr>
          <w:ilvl w:val="0"/>
          <w:numId w:val="9"/>
        </w:numPr>
        <w:spacing w:line="276" w:lineRule="auto"/>
        <w:rPr>
          <w:rFonts w:ascii="Times New Roman" w:hAnsi="Times New Roman" w:cs="Times New Roman"/>
          <w:b/>
          <w:color w:val="auto"/>
          <w:sz w:val="22"/>
          <w:szCs w:val="22"/>
        </w:rPr>
      </w:pPr>
      <w:bookmarkStart w:id="13" w:name="_Toc483778582"/>
      <w:r w:rsidRPr="00BC3B0F">
        <w:rPr>
          <w:rFonts w:ascii="Times New Roman" w:hAnsi="Times New Roman" w:cs="Times New Roman"/>
          <w:b/>
          <w:color w:val="auto"/>
          <w:sz w:val="22"/>
          <w:szCs w:val="22"/>
        </w:rPr>
        <w:t xml:space="preserve">CONCLUSION </w:t>
      </w:r>
      <w:bookmarkEnd w:id="13"/>
    </w:p>
    <w:p w14:paraId="75A80D0F" w14:textId="77777777" w:rsidR="009B5007" w:rsidRPr="00E42AB9" w:rsidRDefault="00F43493"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study inspected the relation between social media usage </w:t>
      </w:r>
      <w:r w:rsidR="00A72B7E" w:rsidRPr="00E42AB9">
        <w:rPr>
          <w:rFonts w:ascii="Times New Roman" w:hAnsi="Times New Roman" w:cs="Times New Roman"/>
        </w:rPr>
        <w:t>and brand awareness. Social media activities were measured through two dimensions; SIEC and ISR.</w:t>
      </w:r>
      <w:r w:rsidRPr="00E42AB9">
        <w:rPr>
          <w:rFonts w:ascii="Times New Roman" w:hAnsi="Times New Roman" w:cs="Times New Roman"/>
        </w:rPr>
        <w:t xml:space="preserve"> </w:t>
      </w:r>
      <w:r w:rsidR="009E0C32" w:rsidRPr="00E42AB9">
        <w:rPr>
          <w:rFonts w:ascii="Times New Roman" w:hAnsi="Times New Roman" w:cs="Times New Roman"/>
        </w:rPr>
        <w:t xml:space="preserve">The results of statistical tests suggest that social media usage has a positive influence on brand awareness of </w:t>
      </w:r>
      <w:r w:rsidR="00523429" w:rsidRPr="00E42AB9">
        <w:rPr>
          <w:rFonts w:ascii="Times New Roman" w:hAnsi="Times New Roman" w:cs="Times New Roman"/>
        </w:rPr>
        <w:t>consumers.</w:t>
      </w:r>
      <w:r w:rsidR="00E51D27" w:rsidRPr="00E42AB9">
        <w:rPr>
          <w:rFonts w:ascii="Times New Roman" w:hAnsi="Times New Roman" w:cs="Times New Roman"/>
        </w:rPr>
        <w:t xml:space="preserve"> Both the dimensions were positively related to brand awareness. </w:t>
      </w:r>
      <w:r w:rsidR="0052059B" w:rsidRPr="00E42AB9">
        <w:rPr>
          <w:rFonts w:ascii="Times New Roman" w:hAnsi="Times New Roman" w:cs="Times New Roman"/>
        </w:rPr>
        <w:t xml:space="preserve">It can be concluded from the study that social media marketing can be handy in educating potential consumers </w:t>
      </w:r>
      <w:r w:rsidR="00FD02B1" w:rsidRPr="00E42AB9">
        <w:rPr>
          <w:rFonts w:ascii="Times New Roman" w:hAnsi="Times New Roman" w:cs="Times New Roman"/>
        </w:rPr>
        <w:t>about</w:t>
      </w:r>
      <w:r w:rsidR="0052059B" w:rsidRPr="00E42AB9">
        <w:rPr>
          <w:rFonts w:ascii="Times New Roman" w:hAnsi="Times New Roman" w:cs="Times New Roman"/>
        </w:rPr>
        <w:t xml:space="preserve"> brands. </w:t>
      </w:r>
      <w:r w:rsidR="00E51D27" w:rsidRPr="00E42AB9">
        <w:rPr>
          <w:rFonts w:ascii="Times New Roman" w:hAnsi="Times New Roman" w:cs="Times New Roman"/>
        </w:rPr>
        <w:t>Formerly, researches have been done t</w:t>
      </w:r>
      <w:r w:rsidR="0062222B" w:rsidRPr="00E42AB9">
        <w:rPr>
          <w:rFonts w:ascii="Times New Roman" w:hAnsi="Times New Roman" w:cs="Times New Roman"/>
        </w:rPr>
        <w:t xml:space="preserve">o measure social media marketing effectiveness. </w:t>
      </w:r>
      <w:r w:rsidR="00D9766E" w:rsidRPr="00E42AB9">
        <w:rPr>
          <w:rFonts w:ascii="Times New Roman" w:hAnsi="Times New Roman" w:cs="Times New Roman"/>
        </w:rPr>
        <w:t xml:space="preserve">Kim and </w:t>
      </w:r>
      <w:proofErr w:type="spellStart"/>
      <w:r w:rsidR="00D9766E" w:rsidRPr="00E42AB9">
        <w:rPr>
          <w:rFonts w:ascii="Times New Roman" w:hAnsi="Times New Roman" w:cs="Times New Roman"/>
        </w:rPr>
        <w:t>Ko</w:t>
      </w:r>
      <w:proofErr w:type="spellEnd"/>
      <w:r w:rsidR="00D9766E" w:rsidRPr="00E42AB9">
        <w:rPr>
          <w:rFonts w:ascii="Times New Roman" w:hAnsi="Times New Roman" w:cs="Times New Roman"/>
        </w:rPr>
        <w:t xml:space="preserve"> (2010) also conducted a similar research to find effectiveness of social media marketing. They came to the conclusion that </w:t>
      </w:r>
      <w:r w:rsidR="006C2D09" w:rsidRPr="00E42AB9">
        <w:rPr>
          <w:rFonts w:ascii="Times New Roman" w:hAnsi="Times New Roman" w:cs="Times New Roman"/>
        </w:rPr>
        <w:t xml:space="preserve">social media marketing is an effective medium for marketing for luxury brands. </w:t>
      </w:r>
      <w:r w:rsidR="002C3D7C" w:rsidRPr="00E42AB9">
        <w:rPr>
          <w:rFonts w:ascii="Times New Roman" w:hAnsi="Times New Roman" w:cs="Times New Roman"/>
        </w:rPr>
        <w:t>DEI worldwide (2008</w:t>
      </w:r>
      <w:r w:rsidR="0043542D" w:rsidRPr="00E42AB9">
        <w:rPr>
          <w:rFonts w:ascii="Times New Roman" w:hAnsi="Times New Roman" w:cs="Times New Roman"/>
        </w:rPr>
        <w:t>) discussed</w:t>
      </w:r>
      <w:r w:rsidR="00082948" w:rsidRPr="00E42AB9">
        <w:rPr>
          <w:rFonts w:ascii="Times New Roman" w:hAnsi="Times New Roman" w:cs="Times New Roman"/>
        </w:rPr>
        <w:t xml:space="preserve"> in Kim and </w:t>
      </w:r>
      <w:proofErr w:type="spellStart"/>
      <w:r w:rsidR="00082948" w:rsidRPr="00E42AB9">
        <w:rPr>
          <w:rFonts w:ascii="Times New Roman" w:hAnsi="Times New Roman" w:cs="Times New Roman"/>
        </w:rPr>
        <w:t>Ko’s</w:t>
      </w:r>
      <w:proofErr w:type="spellEnd"/>
      <w:r w:rsidR="00082948" w:rsidRPr="00E42AB9">
        <w:rPr>
          <w:rFonts w:ascii="Times New Roman" w:hAnsi="Times New Roman" w:cs="Times New Roman"/>
        </w:rPr>
        <w:t xml:space="preserve"> study (2010) reports that purchase decision has strong relation wi</w:t>
      </w:r>
      <w:r w:rsidR="0043542D" w:rsidRPr="00E42AB9">
        <w:rPr>
          <w:rFonts w:ascii="Times New Roman" w:hAnsi="Times New Roman" w:cs="Times New Roman"/>
        </w:rPr>
        <w:t>th social media sites. Consumers refer to social media to get information about products and then share that information with others.</w:t>
      </w:r>
      <w:r w:rsidR="00AD7AF8" w:rsidRPr="00E42AB9">
        <w:rPr>
          <w:rFonts w:ascii="Times New Roman" w:hAnsi="Times New Roman" w:cs="Times New Roman"/>
        </w:rPr>
        <w:t xml:space="preserve"> </w:t>
      </w:r>
      <w:proofErr w:type="spellStart"/>
      <w:r w:rsidR="00AD7AF8" w:rsidRPr="00E42AB9">
        <w:rPr>
          <w:rFonts w:ascii="Times New Roman" w:hAnsi="Times New Roman" w:cs="Times New Roman"/>
        </w:rPr>
        <w:t>Hutter</w:t>
      </w:r>
      <w:proofErr w:type="spellEnd"/>
      <w:r w:rsidR="00AD7AF8" w:rsidRPr="00E42AB9">
        <w:rPr>
          <w:rFonts w:ascii="Times New Roman" w:hAnsi="Times New Roman" w:cs="Times New Roman"/>
        </w:rPr>
        <w:t xml:space="preserve"> et. Al. (2013) </w:t>
      </w:r>
      <w:r w:rsidR="00AA29CC" w:rsidRPr="00E42AB9">
        <w:rPr>
          <w:rFonts w:ascii="Times New Roman" w:hAnsi="Times New Roman" w:cs="Times New Roman"/>
        </w:rPr>
        <w:t>analyzed the impact of social media activities of brand and participants’ social media involvement on the purchase decision</w:t>
      </w:r>
      <w:r w:rsidR="003739F9" w:rsidRPr="00E42AB9">
        <w:rPr>
          <w:rFonts w:ascii="Times New Roman" w:hAnsi="Times New Roman" w:cs="Times New Roman"/>
        </w:rPr>
        <w:t xml:space="preserve"> of consumers. Their findings illustrate that if consumers are engaged with the fan page of a brand on Facebook, </w:t>
      </w:r>
      <w:r w:rsidR="008A2126" w:rsidRPr="00E42AB9">
        <w:rPr>
          <w:rFonts w:ascii="Times New Roman" w:hAnsi="Times New Roman" w:cs="Times New Roman"/>
        </w:rPr>
        <w:t>it positively affects brand awareness of consumers. They also concluded that social media is a strong source of word of mouth promotion.</w:t>
      </w:r>
      <w:r w:rsidR="00131AB6" w:rsidRPr="00E42AB9">
        <w:rPr>
          <w:rFonts w:ascii="Times New Roman" w:hAnsi="Times New Roman" w:cs="Times New Roman"/>
        </w:rPr>
        <w:t xml:space="preserve"> </w:t>
      </w:r>
    </w:p>
    <w:p w14:paraId="3F2FC9B6" w14:textId="06E69530" w:rsidR="009F11CF" w:rsidRDefault="00131AB6" w:rsidP="009042EE">
      <w:pPr>
        <w:spacing w:after="120" w:line="276" w:lineRule="auto"/>
        <w:ind w:firstLine="436"/>
        <w:jc w:val="both"/>
        <w:rPr>
          <w:rFonts w:ascii="Times New Roman" w:eastAsiaTheme="majorEastAsia" w:hAnsi="Times New Roman" w:cs="Times New Roman"/>
          <w:b/>
        </w:rPr>
      </w:pPr>
      <w:r w:rsidRPr="00E42AB9">
        <w:rPr>
          <w:rFonts w:ascii="Times New Roman" w:hAnsi="Times New Roman" w:cs="Times New Roman"/>
        </w:rPr>
        <w:lastRenderedPageBreak/>
        <w:t xml:space="preserve">This study also implies similar </w:t>
      </w:r>
      <w:r w:rsidR="00C6077D" w:rsidRPr="00E42AB9">
        <w:rPr>
          <w:rFonts w:ascii="Times New Roman" w:hAnsi="Times New Roman" w:cs="Times New Roman"/>
        </w:rPr>
        <w:t xml:space="preserve">findings and answers the research questions by showing positive relation between social media usage and brand awareness. It suggests that </w:t>
      </w:r>
      <w:r w:rsidR="00B519B7" w:rsidRPr="00E42AB9">
        <w:rPr>
          <w:rFonts w:ascii="Times New Roman" w:hAnsi="Times New Roman" w:cs="Times New Roman"/>
        </w:rPr>
        <w:t xml:space="preserve">the more consumers engage in social media, the more they get informed about brands. Social media marketing </w:t>
      </w:r>
      <w:r w:rsidR="009A4B4E" w:rsidRPr="00E42AB9">
        <w:rPr>
          <w:rFonts w:ascii="Times New Roman" w:hAnsi="Times New Roman" w:cs="Times New Roman"/>
        </w:rPr>
        <w:t xml:space="preserve">can be handy in recalling brands when consumers make purchases. </w:t>
      </w:r>
    </w:p>
    <w:p w14:paraId="275A2CC0" w14:textId="127B61B4" w:rsidR="00860B87" w:rsidRPr="009042EE" w:rsidRDefault="009042EE" w:rsidP="009042EE">
      <w:pPr>
        <w:pStyle w:val="Balk1"/>
        <w:spacing w:line="360" w:lineRule="auto"/>
        <w:ind w:firstLine="436"/>
        <w:rPr>
          <w:rFonts w:ascii="Times New Roman" w:hAnsi="Times New Roman" w:cs="Times New Roman"/>
          <w:b/>
          <w:color w:val="auto"/>
          <w:sz w:val="22"/>
          <w:szCs w:val="22"/>
        </w:rPr>
      </w:pPr>
      <w:bookmarkStart w:id="14" w:name="_Toc483778584"/>
      <w:r w:rsidRPr="009042EE">
        <w:rPr>
          <w:rFonts w:ascii="Times New Roman" w:hAnsi="Times New Roman" w:cs="Times New Roman"/>
          <w:b/>
          <w:color w:val="auto"/>
          <w:sz w:val="22"/>
          <w:szCs w:val="22"/>
        </w:rPr>
        <w:t>REFERENCES</w:t>
      </w:r>
      <w:bookmarkEnd w:id="14"/>
    </w:p>
    <w:p w14:paraId="46076A3E"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 xml:space="preserve">RUSSELL, R. S., TAYLOR, B. W. (2011), Operations </w:t>
      </w:r>
      <w:proofErr w:type="spellStart"/>
      <w:r w:rsidRPr="002A47F2">
        <w:rPr>
          <w:rFonts w:ascii="Times New Roman" w:hAnsi="Times New Roman" w:cs="Times New Roman"/>
        </w:rPr>
        <w:t>Managament</w:t>
      </w:r>
      <w:proofErr w:type="spellEnd"/>
      <w:r w:rsidRPr="002A47F2">
        <w:rPr>
          <w:rFonts w:ascii="Times New Roman" w:hAnsi="Times New Roman" w:cs="Times New Roman"/>
        </w:rPr>
        <w:t xml:space="preserve">, John Wiley &amp; Sons </w:t>
      </w:r>
      <w:proofErr w:type="spellStart"/>
      <w:r w:rsidRPr="002A47F2">
        <w:rPr>
          <w:rFonts w:ascii="Times New Roman" w:hAnsi="Times New Roman" w:cs="Times New Roman"/>
        </w:rPr>
        <w:t>Inc</w:t>
      </w:r>
      <w:proofErr w:type="spellEnd"/>
      <w:r w:rsidRPr="002A47F2">
        <w:rPr>
          <w:rFonts w:ascii="Times New Roman" w:hAnsi="Times New Roman" w:cs="Times New Roman"/>
        </w:rPr>
        <w:t>, USA.</w:t>
      </w:r>
    </w:p>
    <w:p w14:paraId="43C92F88"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LEWIS, M. A. (2000), “Lean Production and Sustainable Competitive Advantage”, International Journal of Operations &amp; Production Management, 20(8), 959-978.</w:t>
      </w:r>
    </w:p>
    <w:p w14:paraId="34717122"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 xml:space="preserve">PARTOVI, F. Y., CORREDOIRA, R. A. (2002), “Quality Function Deployment for </w:t>
      </w:r>
      <w:proofErr w:type="gramStart"/>
      <w:r w:rsidRPr="002A47F2">
        <w:rPr>
          <w:rFonts w:ascii="Times New Roman" w:hAnsi="Times New Roman" w:cs="Times New Roman"/>
        </w:rPr>
        <w:t>The</w:t>
      </w:r>
      <w:proofErr w:type="gramEnd"/>
      <w:r w:rsidRPr="002A47F2">
        <w:rPr>
          <w:rFonts w:ascii="Times New Roman" w:hAnsi="Times New Roman" w:cs="Times New Roman"/>
        </w:rPr>
        <w:t xml:space="preserve"> Good of Soccer”, European Journal of Operational Research, 137(3), 642-656.</w:t>
      </w:r>
    </w:p>
    <w:p w14:paraId="538E744E"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KUO, T. C. (2003), “Green Product Development in Quality Function Deployment by Using Fuzzy Logic Analysis”, 2003 IEEE International Symposium on Electronics and the Environment, USA, 88-93.</w:t>
      </w:r>
    </w:p>
    <w:p w14:paraId="6A69C0D8"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KUTAY, N., TÜKENMEZ, M., AKKAYA, G. C. (2005), “Creative Accounting: In the View of Ethics Past Experiences and Future Perspectives”, AACF 2nd Annual International Accounting Conference, İstanbul, 10-12.</w:t>
      </w:r>
    </w:p>
    <w:p w14:paraId="14975298"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 xml:space="preserve">LONG, D. (2012), </w:t>
      </w:r>
      <w:proofErr w:type="spellStart"/>
      <w:r w:rsidRPr="002A47F2">
        <w:rPr>
          <w:rFonts w:ascii="Times New Roman" w:hAnsi="Times New Roman" w:cs="Times New Roman"/>
        </w:rPr>
        <w:t>Uluslararası</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Lojistik</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Küresel</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Tedarik</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Zinciri</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Yönetimi</w:t>
      </w:r>
      <w:proofErr w:type="spellEnd"/>
      <w:r w:rsidRPr="002A47F2">
        <w:rPr>
          <w:rFonts w:ascii="Times New Roman" w:hAnsi="Times New Roman" w:cs="Times New Roman"/>
        </w:rPr>
        <w:t>, (</w:t>
      </w:r>
      <w:proofErr w:type="spellStart"/>
      <w:r w:rsidRPr="002A47F2">
        <w:rPr>
          <w:rFonts w:ascii="Times New Roman" w:hAnsi="Times New Roman" w:cs="Times New Roman"/>
        </w:rPr>
        <w:t>Çev</w:t>
      </w:r>
      <w:proofErr w:type="spellEnd"/>
      <w:r w:rsidRPr="002A47F2">
        <w:rPr>
          <w:rFonts w:ascii="Times New Roman" w:hAnsi="Times New Roman" w:cs="Times New Roman"/>
        </w:rPr>
        <w:t xml:space="preserve">. M. </w:t>
      </w:r>
      <w:proofErr w:type="spellStart"/>
      <w:r w:rsidRPr="002A47F2">
        <w:rPr>
          <w:rFonts w:ascii="Times New Roman" w:hAnsi="Times New Roman" w:cs="Times New Roman"/>
        </w:rPr>
        <w:t>Tanyaş</w:t>
      </w:r>
      <w:proofErr w:type="spellEnd"/>
      <w:r w:rsidRPr="002A47F2">
        <w:rPr>
          <w:rFonts w:ascii="Times New Roman" w:hAnsi="Times New Roman" w:cs="Times New Roman"/>
        </w:rPr>
        <w:t xml:space="preserve">, M. </w:t>
      </w:r>
      <w:proofErr w:type="spellStart"/>
      <w:r w:rsidRPr="002A47F2">
        <w:rPr>
          <w:rFonts w:ascii="Times New Roman" w:hAnsi="Times New Roman" w:cs="Times New Roman"/>
        </w:rPr>
        <w:t>Düzgün</w:t>
      </w:r>
      <w:proofErr w:type="spellEnd"/>
      <w:r w:rsidRPr="002A47F2">
        <w:rPr>
          <w:rFonts w:ascii="Times New Roman" w:hAnsi="Times New Roman" w:cs="Times New Roman"/>
        </w:rPr>
        <w:t xml:space="preserve">), Nobel </w:t>
      </w:r>
      <w:proofErr w:type="spellStart"/>
      <w:r w:rsidRPr="002A47F2">
        <w:rPr>
          <w:rFonts w:ascii="Times New Roman" w:hAnsi="Times New Roman" w:cs="Times New Roman"/>
        </w:rPr>
        <w:t>Akademik</w:t>
      </w:r>
      <w:proofErr w:type="spellEnd"/>
      <w:r w:rsidRPr="002A47F2">
        <w:rPr>
          <w:rFonts w:ascii="Times New Roman" w:hAnsi="Times New Roman" w:cs="Times New Roman"/>
        </w:rPr>
        <w:t xml:space="preserve"> </w:t>
      </w:r>
      <w:proofErr w:type="spellStart"/>
      <w:r w:rsidRPr="002A47F2">
        <w:rPr>
          <w:rFonts w:ascii="Times New Roman" w:hAnsi="Times New Roman" w:cs="Times New Roman"/>
        </w:rPr>
        <w:t>Yayıncılık</w:t>
      </w:r>
      <w:proofErr w:type="spellEnd"/>
      <w:r w:rsidRPr="002A47F2">
        <w:rPr>
          <w:rFonts w:ascii="Times New Roman" w:hAnsi="Times New Roman" w:cs="Times New Roman"/>
        </w:rPr>
        <w:t>, Ankara.</w:t>
      </w:r>
    </w:p>
    <w:p w14:paraId="4B46B4EC" w14:textId="77777777" w:rsidR="00F311DB"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 xml:space="preserve">YÜKSEL, H. (2013), “Application of Theory of Constraints’ Thinking Processes in a Reverse Logistics Process”, Reverse Supply Chains Issues and Analysis, (Ed. </w:t>
      </w:r>
      <w:proofErr w:type="spellStart"/>
      <w:r w:rsidRPr="002A47F2">
        <w:rPr>
          <w:rFonts w:ascii="Times New Roman" w:hAnsi="Times New Roman" w:cs="Times New Roman"/>
        </w:rPr>
        <w:t>S.M.Gupta</w:t>
      </w:r>
      <w:proofErr w:type="spellEnd"/>
      <w:r w:rsidRPr="002A47F2">
        <w:rPr>
          <w:rFonts w:ascii="Times New Roman" w:hAnsi="Times New Roman" w:cs="Times New Roman"/>
        </w:rPr>
        <w:t>), Taylor &amp; Francis Group CRC Press, USA, 22-26.</w:t>
      </w:r>
    </w:p>
    <w:p w14:paraId="3E015F06" w14:textId="77777777" w:rsidR="00F311DB" w:rsidRPr="00C40D64"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http://www.sayistay.gov.tr/yayin/elek/elekicerik/oecd.htm, (02.05.2013).</w:t>
      </w:r>
    </w:p>
    <w:p w14:paraId="14A5B68A" w14:textId="5ADAF71C" w:rsidR="001044AF" w:rsidRPr="001F0E66" w:rsidRDefault="001044AF" w:rsidP="005965FD">
      <w:pPr>
        <w:autoSpaceDE w:val="0"/>
        <w:autoSpaceDN w:val="0"/>
        <w:adjustRightInd w:val="0"/>
        <w:spacing w:after="120" w:line="360" w:lineRule="auto"/>
        <w:ind w:left="426" w:hanging="426"/>
        <w:jc w:val="both"/>
        <w:rPr>
          <w:rFonts w:ascii="Times New Roman" w:hAnsi="Times New Roman" w:cs="Times New Roman"/>
          <w:shd w:val="clear" w:color="auto" w:fill="FFFFFF"/>
        </w:rPr>
      </w:pPr>
    </w:p>
    <w:p w14:paraId="34588A19" w14:textId="77777777" w:rsidR="00C35C08" w:rsidRPr="00E42AB9" w:rsidRDefault="00C35C08" w:rsidP="00E42AB9">
      <w:pPr>
        <w:autoSpaceDE w:val="0"/>
        <w:autoSpaceDN w:val="0"/>
        <w:adjustRightInd w:val="0"/>
        <w:spacing w:after="0" w:line="240" w:lineRule="auto"/>
        <w:jc w:val="both"/>
        <w:rPr>
          <w:rFonts w:ascii="Times New Roman" w:hAnsi="Times New Roman" w:cs="Times New Roman"/>
          <w:shd w:val="clear" w:color="auto" w:fill="FFFFFF"/>
        </w:rPr>
      </w:pPr>
    </w:p>
    <w:sectPr w:rsidR="00C35C08" w:rsidRPr="00E42AB9" w:rsidSect="008F3985">
      <w:headerReference w:type="default" r:id="rId9"/>
      <w:footerReference w:type="default" r:id="rId10"/>
      <w:headerReference w:type="first" r:id="rId11"/>
      <w:footerReference w:type="first" r:id="rId12"/>
      <w:pgSz w:w="12240" w:h="15840" w:code="1"/>
      <w:pgMar w:top="2835" w:right="2268"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EF90" w14:textId="77777777" w:rsidR="00A57A00" w:rsidRDefault="00A57A00" w:rsidP="008B4B2B">
      <w:pPr>
        <w:spacing w:after="0" w:line="240" w:lineRule="auto"/>
      </w:pPr>
      <w:r>
        <w:separator/>
      </w:r>
    </w:p>
  </w:endnote>
  <w:endnote w:type="continuationSeparator" w:id="0">
    <w:p w14:paraId="41B2BBFA" w14:textId="77777777" w:rsidR="00A57A00" w:rsidRDefault="00A57A00" w:rsidP="008B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871610"/>
      <w:docPartObj>
        <w:docPartGallery w:val="Page Numbers (Bottom of Page)"/>
        <w:docPartUnique/>
      </w:docPartObj>
    </w:sdtPr>
    <w:sdtEndPr>
      <w:rPr>
        <w:rFonts w:ascii="Times New Roman" w:hAnsi="Times New Roman" w:cs="Times New Roman"/>
      </w:rPr>
    </w:sdtEndPr>
    <w:sdtContent>
      <w:p w14:paraId="6194ED5F" w14:textId="1CD432FB" w:rsidR="00E912B7" w:rsidRPr="0087770E" w:rsidRDefault="00CF0822">
        <w:pPr>
          <w:pStyle w:val="Altbilgi"/>
          <w:jc w:val="center"/>
          <w:rPr>
            <w:rFonts w:ascii="Times New Roman" w:hAnsi="Times New Roman" w:cs="Times New Roman"/>
          </w:rPr>
        </w:pPr>
        <w:r w:rsidRPr="0087770E">
          <w:rPr>
            <w:rFonts w:ascii="Times New Roman" w:hAnsi="Times New Roman" w:cs="Times New Roman"/>
          </w:rPr>
          <w:fldChar w:fldCharType="begin"/>
        </w:r>
        <w:r w:rsidRPr="0087770E">
          <w:rPr>
            <w:rFonts w:ascii="Times New Roman" w:hAnsi="Times New Roman" w:cs="Times New Roman"/>
          </w:rPr>
          <w:instrText xml:space="preserve"> PAGE   \* MERGEFORMAT </w:instrText>
        </w:r>
        <w:r w:rsidRPr="0087770E">
          <w:rPr>
            <w:rFonts w:ascii="Times New Roman" w:hAnsi="Times New Roman" w:cs="Times New Roman"/>
          </w:rPr>
          <w:fldChar w:fldCharType="separate"/>
        </w:r>
        <w:r w:rsidR="00E40BB5">
          <w:rPr>
            <w:rFonts w:ascii="Times New Roman" w:hAnsi="Times New Roman" w:cs="Times New Roman"/>
            <w:noProof/>
          </w:rPr>
          <w:t>7</w:t>
        </w:r>
        <w:r w:rsidRPr="0087770E">
          <w:rPr>
            <w:rFonts w:ascii="Times New Roman" w:hAnsi="Times New Roman" w:cs="Times New Roman"/>
            <w:noProof/>
          </w:rPr>
          <w:fldChar w:fldCharType="end"/>
        </w:r>
      </w:p>
    </w:sdtContent>
  </w:sdt>
  <w:p w14:paraId="29634A67" w14:textId="77777777" w:rsidR="00E912B7" w:rsidRDefault="00E912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A749" w14:textId="49C88BD6" w:rsidR="001256E2" w:rsidRPr="00493964" w:rsidRDefault="001256E2" w:rsidP="001256E2">
    <w:pPr>
      <w:spacing w:after="0" w:line="240" w:lineRule="auto"/>
      <w:jc w:val="both"/>
      <w:rPr>
        <w:rFonts w:ascii="Times New Roman" w:hAnsi="Times New Roman" w:cs="Times New Roman"/>
        <w:sz w:val="20"/>
        <w:szCs w:val="20"/>
      </w:rPr>
    </w:pPr>
    <w:r w:rsidRPr="00493964">
      <w:rPr>
        <w:rStyle w:val="DipnotBavurusu"/>
        <w:rFonts w:ascii="Times New Roman" w:hAnsi="Times New Roman" w:cs="Times New Roman"/>
        <w:sz w:val="20"/>
        <w:szCs w:val="20"/>
      </w:rPr>
      <w:footnoteRef/>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Pr="004E36B5">
      <w:rPr>
        <w:rFonts w:ascii="Times New Roman" w:hAnsi="Times New Roman" w:cs="Times New Roman"/>
        <w:sz w:val="20"/>
        <w:szCs w:val="20"/>
      </w:rPr>
      <w:t>, Email</w:t>
    </w:r>
  </w:p>
  <w:p w14:paraId="46DBD8DB" w14:textId="57629236" w:rsidR="001256E2" w:rsidRDefault="001256E2" w:rsidP="001256E2">
    <w:pPr>
      <w:pStyle w:val="Altbilgi"/>
      <w:rPr>
        <w:rFonts w:ascii="Times New Roman" w:hAnsi="Times New Roman" w:cs="Times New Roman"/>
        <w:sz w:val="20"/>
        <w:szCs w:val="20"/>
      </w:rPr>
    </w:pPr>
    <w:r>
      <w:rPr>
        <w:rStyle w:val="DipnotBavurusu"/>
        <w:rFonts w:ascii="Times New Roman" w:hAnsi="Times New Roman" w:cs="Times New Roman"/>
        <w:sz w:val="20"/>
        <w:szCs w:val="20"/>
      </w:rPr>
      <w:t>2</w:t>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006B3ABC" w:rsidRPr="004E36B5">
      <w:rPr>
        <w:rFonts w:ascii="Times New Roman" w:hAnsi="Times New Roman" w:cs="Times New Roman"/>
        <w:sz w:val="20"/>
        <w:szCs w:val="20"/>
      </w:rPr>
      <w:t>, Email</w:t>
    </w:r>
  </w:p>
  <w:p w14:paraId="5F3B715E" w14:textId="3EA384E5" w:rsidR="001256E2" w:rsidRDefault="001256E2" w:rsidP="001256E2">
    <w:pPr>
      <w:pStyle w:val="Altbilgi"/>
    </w:pPr>
    <w:r>
      <w:rPr>
        <w:rStyle w:val="DipnotBavurusu"/>
        <w:rFonts w:ascii="Times New Roman" w:hAnsi="Times New Roman" w:cs="Times New Roman"/>
        <w:sz w:val="20"/>
        <w:szCs w:val="20"/>
      </w:rPr>
      <w:t>3</w:t>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006B3ABC" w:rsidRPr="004E36B5">
      <w:rPr>
        <w:rFonts w:ascii="Times New Roman" w:hAnsi="Times New Roman" w:cs="Times New Roman"/>
        <w:sz w:val="20"/>
        <w:szCs w:val="20"/>
      </w:rPr>
      <w:t>, Email</w:t>
    </w:r>
  </w:p>
  <w:p w14:paraId="3C7A8949" w14:textId="77777777" w:rsidR="001256E2" w:rsidRDefault="001256E2" w:rsidP="001256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F575" w14:textId="77777777" w:rsidR="00A57A00" w:rsidRDefault="00A57A00" w:rsidP="008B4B2B">
      <w:pPr>
        <w:spacing w:after="0" w:line="240" w:lineRule="auto"/>
      </w:pPr>
      <w:r>
        <w:separator/>
      </w:r>
    </w:p>
  </w:footnote>
  <w:footnote w:type="continuationSeparator" w:id="0">
    <w:p w14:paraId="1A4FF693" w14:textId="77777777" w:rsidR="00A57A00" w:rsidRDefault="00A57A00" w:rsidP="008B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F873" w14:textId="3FD472A5" w:rsidR="008A554A" w:rsidRDefault="00E40BB5" w:rsidP="008A554A">
    <w:pPr>
      <w:pStyle w:val="stbilgi"/>
      <w:jc w:val="center"/>
      <w:rPr>
        <w:rFonts w:ascii="Times New Roman" w:hAnsi="Times New Roman" w:cs="Times New Roman"/>
      </w:rPr>
    </w:pPr>
    <w:r>
      <w:rPr>
        <w:rFonts w:ascii="Times New Roman" w:hAnsi="Times New Roman" w:cs="Times New Roman"/>
      </w:rPr>
      <w:t>3.</w:t>
    </w:r>
    <w:r w:rsidR="008A554A">
      <w:rPr>
        <w:rFonts w:ascii="Times New Roman" w:hAnsi="Times New Roman" w:cs="Times New Roman"/>
      </w:rPr>
      <w:t xml:space="preserve"> Congress of International Applied Social Sciences </w:t>
    </w:r>
  </w:p>
  <w:p w14:paraId="427A2D9E" w14:textId="3B42AA72" w:rsidR="008A554A" w:rsidRDefault="00E40BB5" w:rsidP="008A554A">
    <w:pPr>
      <w:pStyle w:val="stbilgi"/>
      <w:jc w:val="center"/>
      <w:rPr>
        <w:rFonts w:ascii="Times New Roman" w:hAnsi="Times New Roman" w:cs="Times New Roman"/>
      </w:rPr>
    </w:pPr>
    <w:r>
      <w:rPr>
        <w:rFonts w:ascii="Times New Roman" w:hAnsi="Times New Roman" w:cs="Times New Roman"/>
      </w:rPr>
      <w:t xml:space="preserve">3. </w:t>
    </w:r>
    <w:proofErr w:type="spellStart"/>
    <w:r w:rsidR="008A554A">
      <w:rPr>
        <w:rFonts w:ascii="Times New Roman" w:hAnsi="Times New Roman" w:cs="Times New Roman"/>
      </w:rPr>
      <w:t>Uluslararası</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Uygulamalı</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Sosyal</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Bilimler</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Kongresi</w:t>
    </w:r>
    <w:proofErr w:type="spellEnd"/>
  </w:p>
  <w:p w14:paraId="6434D812" w14:textId="77777777" w:rsidR="008A554A" w:rsidRDefault="008A554A" w:rsidP="008A554A">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2019 – Izmir -Turkey</w:t>
    </w:r>
  </w:p>
  <w:p w14:paraId="5A5203ED" w14:textId="77777777" w:rsidR="008A554A" w:rsidRDefault="008A554A" w:rsidP="008A554A">
    <w:pPr>
      <w:pStyle w:val="stbilgi"/>
      <w:jc w:val="center"/>
      <w:rPr>
        <w:rFonts w:ascii="Times New Roman" w:hAnsi="Times New Roman" w:cs="Times New Roman"/>
      </w:rPr>
    </w:pPr>
    <w:r>
      <w:rPr>
        <w:rFonts w:ascii="Times New Roman" w:hAnsi="Times New Roman" w:cs="Times New Roman"/>
      </w:rPr>
      <w:t>04-06 April 2019</w:t>
    </w:r>
  </w:p>
  <w:p w14:paraId="58312052" w14:textId="71A78D0C" w:rsidR="00D01D27" w:rsidRDefault="00D01D27" w:rsidP="00D01D27">
    <w:pPr>
      <w:pStyle w:val="stbilgi"/>
      <w:jc w:val="center"/>
      <w:rPr>
        <w:rFonts w:ascii="Times New Roman" w:hAnsi="Times New Roman" w:cs="Times New Roman"/>
      </w:rPr>
    </w:pPr>
  </w:p>
  <w:p w14:paraId="287FD9AC" w14:textId="668E104C" w:rsidR="004D2268" w:rsidRPr="00D01D27" w:rsidRDefault="004D2268" w:rsidP="00D01D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E8EE" w14:textId="348BEFDE" w:rsidR="008A554A" w:rsidRDefault="00E40BB5" w:rsidP="008A554A">
    <w:pPr>
      <w:pStyle w:val="stbilgi"/>
      <w:jc w:val="center"/>
      <w:rPr>
        <w:rFonts w:ascii="Times New Roman" w:hAnsi="Times New Roman" w:cs="Times New Roman"/>
      </w:rPr>
    </w:pPr>
    <w:proofErr w:type="gramStart"/>
    <w:r>
      <w:rPr>
        <w:rFonts w:ascii="Times New Roman" w:hAnsi="Times New Roman" w:cs="Times New Roman"/>
      </w:rPr>
      <w:t>3.</w:t>
    </w:r>
    <w:r w:rsidR="008A554A">
      <w:rPr>
        <w:rFonts w:ascii="Times New Roman" w:hAnsi="Times New Roman" w:cs="Times New Roman"/>
      </w:rPr>
      <w:t>Congress</w:t>
    </w:r>
    <w:proofErr w:type="gramEnd"/>
    <w:r w:rsidR="008A554A">
      <w:rPr>
        <w:rFonts w:ascii="Times New Roman" w:hAnsi="Times New Roman" w:cs="Times New Roman"/>
      </w:rPr>
      <w:t xml:space="preserve"> of International Applied Social Sciences </w:t>
    </w:r>
  </w:p>
  <w:p w14:paraId="49EFC6D4" w14:textId="6FA58094" w:rsidR="008A554A" w:rsidRDefault="00E40BB5" w:rsidP="008A554A">
    <w:pPr>
      <w:pStyle w:val="stbilgi"/>
      <w:jc w:val="center"/>
      <w:rPr>
        <w:rFonts w:ascii="Times New Roman" w:hAnsi="Times New Roman" w:cs="Times New Roman"/>
      </w:rPr>
    </w:pPr>
    <w:proofErr w:type="gramStart"/>
    <w:r>
      <w:rPr>
        <w:rFonts w:ascii="Times New Roman" w:hAnsi="Times New Roman" w:cs="Times New Roman"/>
      </w:rPr>
      <w:t>3.</w:t>
    </w:r>
    <w:r w:rsidR="008A554A">
      <w:rPr>
        <w:rFonts w:ascii="Times New Roman" w:hAnsi="Times New Roman" w:cs="Times New Roman"/>
      </w:rPr>
      <w:t>Uluslararası</w:t>
    </w:r>
    <w:proofErr w:type="gramEnd"/>
    <w:r w:rsidR="008A554A">
      <w:rPr>
        <w:rFonts w:ascii="Times New Roman" w:hAnsi="Times New Roman" w:cs="Times New Roman"/>
      </w:rPr>
      <w:t xml:space="preserve"> </w:t>
    </w:r>
    <w:proofErr w:type="spellStart"/>
    <w:r w:rsidR="008A554A">
      <w:rPr>
        <w:rFonts w:ascii="Times New Roman" w:hAnsi="Times New Roman" w:cs="Times New Roman"/>
      </w:rPr>
      <w:t>Uygulamalı</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Sosyal</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Bilimler</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Kongresi</w:t>
    </w:r>
    <w:proofErr w:type="spellEnd"/>
  </w:p>
  <w:p w14:paraId="0EABA117" w14:textId="77777777" w:rsidR="008A554A" w:rsidRDefault="008A554A" w:rsidP="008A554A">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2019 – Izmir -Turkey</w:t>
    </w:r>
  </w:p>
  <w:p w14:paraId="694F9C4F" w14:textId="108FC2EC" w:rsidR="008A554A" w:rsidRDefault="008A554A" w:rsidP="008A554A">
    <w:pPr>
      <w:pStyle w:val="stbilgi"/>
      <w:jc w:val="center"/>
      <w:rPr>
        <w:rFonts w:ascii="Times New Roman" w:hAnsi="Times New Roman" w:cs="Times New Roman"/>
      </w:rPr>
    </w:pPr>
    <w:r>
      <w:rPr>
        <w:rFonts w:ascii="Times New Roman" w:hAnsi="Times New Roman" w:cs="Times New Roman"/>
      </w:rPr>
      <w:t>04-06 April 2019</w:t>
    </w:r>
  </w:p>
  <w:p w14:paraId="273D596B" w14:textId="77777777" w:rsidR="00790EA6" w:rsidRPr="004536C5" w:rsidRDefault="00790EA6" w:rsidP="00790EA6">
    <w:pPr>
      <w:pStyle w:val="stbilgi"/>
    </w:pPr>
  </w:p>
  <w:p w14:paraId="49AFA372" w14:textId="77777777" w:rsidR="0087770E" w:rsidRDefault="0087770E" w:rsidP="001256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532"/>
    <w:multiLevelType w:val="hybridMultilevel"/>
    <w:tmpl w:val="FCF0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943"/>
    <w:multiLevelType w:val="hybridMultilevel"/>
    <w:tmpl w:val="C0DEA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5857"/>
    <w:multiLevelType w:val="hybridMultilevel"/>
    <w:tmpl w:val="4776CC40"/>
    <w:lvl w:ilvl="0" w:tplc="E9785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A5C"/>
    <w:multiLevelType w:val="hybridMultilevel"/>
    <w:tmpl w:val="5E88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3DF5"/>
    <w:multiLevelType w:val="hybridMultilevel"/>
    <w:tmpl w:val="62F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A49"/>
    <w:multiLevelType w:val="hybridMultilevel"/>
    <w:tmpl w:val="24D2E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74300"/>
    <w:multiLevelType w:val="multilevel"/>
    <w:tmpl w:val="F0E28DDE"/>
    <w:lvl w:ilvl="0">
      <w:start w:val="1"/>
      <w:numFmt w:val="decimal"/>
      <w:lvlText w:val="%1."/>
      <w:lvlJc w:val="left"/>
      <w:pPr>
        <w:ind w:left="928"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E727E7"/>
    <w:multiLevelType w:val="hybridMultilevel"/>
    <w:tmpl w:val="E57E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5A0B"/>
    <w:multiLevelType w:val="hybridMultilevel"/>
    <w:tmpl w:val="270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C2"/>
    <w:rsid w:val="00004426"/>
    <w:rsid w:val="00005F4F"/>
    <w:rsid w:val="00007109"/>
    <w:rsid w:val="00013EAE"/>
    <w:rsid w:val="00017F0E"/>
    <w:rsid w:val="00022930"/>
    <w:rsid w:val="000243AE"/>
    <w:rsid w:val="0002577B"/>
    <w:rsid w:val="0003103A"/>
    <w:rsid w:val="00034AB6"/>
    <w:rsid w:val="00036F48"/>
    <w:rsid w:val="00037057"/>
    <w:rsid w:val="000421F1"/>
    <w:rsid w:val="000600AE"/>
    <w:rsid w:val="00061934"/>
    <w:rsid w:val="00080A85"/>
    <w:rsid w:val="00082948"/>
    <w:rsid w:val="000959D5"/>
    <w:rsid w:val="000A0A88"/>
    <w:rsid w:val="000A0F5C"/>
    <w:rsid w:val="000A7E84"/>
    <w:rsid w:val="000B1211"/>
    <w:rsid w:val="000C1D55"/>
    <w:rsid w:val="000D1679"/>
    <w:rsid w:val="000D5AFF"/>
    <w:rsid w:val="000D7638"/>
    <w:rsid w:val="000E26D9"/>
    <w:rsid w:val="000E30B0"/>
    <w:rsid w:val="000E660D"/>
    <w:rsid w:val="001044AF"/>
    <w:rsid w:val="00112E10"/>
    <w:rsid w:val="00113384"/>
    <w:rsid w:val="00115619"/>
    <w:rsid w:val="001256E2"/>
    <w:rsid w:val="00131AB6"/>
    <w:rsid w:val="00135212"/>
    <w:rsid w:val="00135FF0"/>
    <w:rsid w:val="00140F7E"/>
    <w:rsid w:val="00142871"/>
    <w:rsid w:val="00143263"/>
    <w:rsid w:val="00144E8A"/>
    <w:rsid w:val="00146C70"/>
    <w:rsid w:val="0014752B"/>
    <w:rsid w:val="0015510C"/>
    <w:rsid w:val="00157D23"/>
    <w:rsid w:val="001832D9"/>
    <w:rsid w:val="001959EC"/>
    <w:rsid w:val="001A0909"/>
    <w:rsid w:val="001A30C1"/>
    <w:rsid w:val="001A4781"/>
    <w:rsid w:val="001A4B69"/>
    <w:rsid w:val="001B070C"/>
    <w:rsid w:val="001B3724"/>
    <w:rsid w:val="001B6610"/>
    <w:rsid w:val="001C223B"/>
    <w:rsid w:val="001C341F"/>
    <w:rsid w:val="001C71CA"/>
    <w:rsid w:val="001D2B42"/>
    <w:rsid w:val="001D6782"/>
    <w:rsid w:val="001E1818"/>
    <w:rsid w:val="001F07FE"/>
    <w:rsid w:val="001F0E66"/>
    <w:rsid w:val="001F2FE5"/>
    <w:rsid w:val="001F4E1F"/>
    <w:rsid w:val="00202B13"/>
    <w:rsid w:val="00211F60"/>
    <w:rsid w:val="00214F2D"/>
    <w:rsid w:val="002217AE"/>
    <w:rsid w:val="002312FD"/>
    <w:rsid w:val="002340BB"/>
    <w:rsid w:val="002543FE"/>
    <w:rsid w:val="002572CB"/>
    <w:rsid w:val="00257400"/>
    <w:rsid w:val="002648F5"/>
    <w:rsid w:val="002830BA"/>
    <w:rsid w:val="00293F15"/>
    <w:rsid w:val="002A3962"/>
    <w:rsid w:val="002A3F4E"/>
    <w:rsid w:val="002A44D2"/>
    <w:rsid w:val="002A49F9"/>
    <w:rsid w:val="002C02D2"/>
    <w:rsid w:val="002C16E3"/>
    <w:rsid w:val="002C2BFD"/>
    <w:rsid w:val="002C3C13"/>
    <w:rsid w:val="002C3D7C"/>
    <w:rsid w:val="002C5199"/>
    <w:rsid w:val="002D007F"/>
    <w:rsid w:val="002D282E"/>
    <w:rsid w:val="002D67FA"/>
    <w:rsid w:val="002E1A15"/>
    <w:rsid w:val="002F5B27"/>
    <w:rsid w:val="00312EF5"/>
    <w:rsid w:val="003135B2"/>
    <w:rsid w:val="003150D1"/>
    <w:rsid w:val="00320A53"/>
    <w:rsid w:val="0032776D"/>
    <w:rsid w:val="0033320F"/>
    <w:rsid w:val="00341116"/>
    <w:rsid w:val="00345982"/>
    <w:rsid w:val="00350565"/>
    <w:rsid w:val="003570B2"/>
    <w:rsid w:val="00357517"/>
    <w:rsid w:val="003633B5"/>
    <w:rsid w:val="00363D42"/>
    <w:rsid w:val="003643F0"/>
    <w:rsid w:val="003739F9"/>
    <w:rsid w:val="00376DCE"/>
    <w:rsid w:val="00382662"/>
    <w:rsid w:val="00383C18"/>
    <w:rsid w:val="00383C6B"/>
    <w:rsid w:val="00392E80"/>
    <w:rsid w:val="0039477A"/>
    <w:rsid w:val="003A16F2"/>
    <w:rsid w:val="003A4C3F"/>
    <w:rsid w:val="003B14AD"/>
    <w:rsid w:val="003B1AC6"/>
    <w:rsid w:val="003C2609"/>
    <w:rsid w:val="003C4C19"/>
    <w:rsid w:val="003C724B"/>
    <w:rsid w:val="003E672A"/>
    <w:rsid w:val="00401469"/>
    <w:rsid w:val="004015E9"/>
    <w:rsid w:val="00405CDF"/>
    <w:rsid w:val="004209B0"/>
    <w:rsid w:val="0042741E"/>
    <w:rsid w:val="00430E33"/>
    <w:rsid w:val="0043542D"/>
    <w:rsid w:val="00437563"/>
    <w:rsid w:val="00440B58"/>
    <w:rsid w:val="0044578A"/>
    <w:rsid w:val="00445BDD"/>
    <w:rsid w:val="0045607F"/>
    <w:rsid w:val="004578AA"/>
    <w:rsid w:val="00457BCE"/>
    <w:rsid w:val="004607E3"/>
    <w:rsid w:val="00461103"/>
    <w:rsid w:val="0046709E"/>
    <w:rsid w:val="00473955"/>
    <w:rsid w:val="004834FD"/>
    <w:rsid w:val="0048462D"/>
    <w:rsid w:val="004931BE"/>
    <w:rsid w:val="004977B8"/>
    <w:rsid w:val="004B61FC"/>
    <w:rsid w:val="004C700B"/>
    <w:rsid w:val="004D2268"/>
    <w:rsid w:val="004D2E2E"/>
    <w:rsid w:val="004D77F5"/>
    <w:rsid w:val="004E330C"/>
    <w:rsid w:val="004E3A6D"/>
    <w:rsid w:val="004F1157"/>
    <w:rsid w:val="004F29C9"/>
    <w:rsid w:val="005042F8"/>
    <w:rsid w:val="00504CAD"/>
    <w:rsid w:val="00504FDF"/>
    <w:rsid w:val="00510EE2"/>
    <w:rsid w:val="00512118"/>
    <w:rsid w:val="005139B1"/>
    <w:rsid w:val="00515B8A"/>
    <w:rsid w:val="005174FE"/>
    <w:rsid w:val="0052059B"/>
    <w:rsid w:val="00521511"/>
    <w:rsid w:val="00522A01"/>
    <w:rsid w:val="00523429"/>
    <w:rsid w:val="00524B7B"/>
    <w:rsid w:val="005260AD"/>
    <w:rsid w:val="005417A1"/>
    <w:rsid w:val="00541B92"/>
    <w:rsid w:val="00560E8B"/>
    <w:rsid w:val="00564DDA"/>
    <w:rsid w:val="005663DC"/>
    <w:rsid w:val="0056758F"/>
    <w:rsid w:val="0057113B"/>
    <w:rsid w:val="00571503"/>
    <w:rsid w:val="00572E58"/>
    <w:rsid w:val="0057581B"/>
    <w:rsid w:val="00581F95"/>
    <w:rsid w:val="00582168"/>
    <w:rsid w:val="00593D9A"/>
    <w:rsid w:val="0059612D"/>
    <w:rsid w:val="005965FD"/>
    <w:rsid w:val="00596B55"/>
    <w:rsid w:val="005A1DC4"/>
    <w:rsid w:val="005C05CF"/>
    <w:rsid w:val="005C36D9"/>
    <w:rsid w:val="005C4CCB"/>
    <w:rsid w:val="005D223C"/>
    <w:rsid w:val="005D2CA5"/>
    <w:rsid w:val="005E0BFB"/>
    <w:rsid w:val="005E3C91"/>
    <w:rsid w:val="005E4C1A"/>
    <w:rsid w:val="005E7CE6"/>
    <w:rsid w:val="005F4E74"/>
    <w:rsid w:val="006062AB"/>
    <w:rsid w:val="00615C3B"/>
    <w:rsid w:val="0062222B"/>
    <w:rsid w:val="00623389"/>
    <w:rsid w:val="00630201"/>
    <w:rsid w:val="0064265D"/>
    <w:rsid w:val="0065406A"/>
    <w:rsid w:val="00670332"/>
    <w:rsid w:val="00676CA8"/>
    <w:rsid w:val="006778A6"/>
    <w:rsid w:val="00677AE8"/>
    <w:rsid w:val="006854F4"/>
    <w:rsid w:val="006915B6"/>
    <w:rsid w:val="006A484F"/>
    <w:rsid w:val="006A5125"/>
    <w:rsid w:val="006A66AF"/>
    <w:rsid w:val="006A7E92"/>
    <w:rsid w:val="006B3ABC"/>
    <w:rsid w:val="006C2145"/>
    <w:rsid w:val="006C2D09"/>
    <w:rsid w:val="006C7F31"/>
    <w:rsid w:val="006C7F9C"/>
    <w:rsid w:val="006D3469"/>
    <w:rsid w:val="006D3EDA"/>
    <w:rsid w:val="006E6C1A"/>
    <w:rsid w:val="006F49F8"/>
    <w:rsid w:val="00700EE1"/>
    <w:rsid w:val="00701CD9"/>
    <w:rsid w:val="00702FB6"/>
    <w:rsid w:val="00710704"/>
    <w:rsid w:val="00711417"/>
    <w:rsid w:val="00712279"/>
    <w:rsid w:val="00713224"/>
    <w:rsid w:val="0071345E"/>
    <w:rsid w:val="007249E2"/>
    <w:rsid w:val="00730CCF"/>
    <w:rsid w:val="0073275C"/>
    <w:rsid w:val="00734613"/>
    <w:rsid w:val="00737EFD"/>
    <w:rsid w:val="00740DC7"/>
    <w:rsid w:val="00751065"/>
    <w:rsid w:val="007541AF"/>
    <w:rsid w:val="007547A7"/>
    <w:rsid w:val="00754F27"/>
    <w:rsid w:val="007565F3"/>
    <w:rsid w:val="00763D94"/>
    <w:rsid w:val="0076679D"/>
    <w:rsid w:val="007668B7"/>
    <w:rsid w:val="007813B5"/>
    <w:rsid w:val="007817AB"/>
    <w:rsid w:val="00782CC0"/>
    <w:rsid w:val="00785546"/>
    <w:rsid w:val="00790EA6"/>
    <w:rsid w:val="00796AA8"/>
    <w:rsid w:val="007A0816"/>
    <w:rsid w:val="007A2A65"/>
    <w:rsid w:val="007A4A10"/>
    <w:rsid w:val="007A5B69"/>
    <w:rsid w:val="007B20B3"/>
    <w:rsid w:val="007B38B0"/>
    <w:rsid w:val="007B7DFF"/>
    <w:rsid w:val="007E2B8B"/>
    <w:rsid w:val="007E2BB9"/>
    <w:rsid w:val="007E2F61"/>
    <w:rsid w:val="007F142E"/>
    <w:rsid w:val="007F1F58"/>
    <w:rsid w:val="007F3561"/>
    <w:rsid w:val="007F72A2"/>
    <w:rsid w:val="007F73BB"/>
    <w:rsid w:val="00807711"/>
    <w:rsid w:val="00812653"/>
    <w:rsid w:val="00812CE4"/>
    <w:rsid w:val="00815D94"/>
    <w:rsid w:val="00831D72"/>
    <w:rsid w:val="008335DE"/>
    <w:rsid w:val="008370DA"/>
    <w:rsid w:val="00837589"/>
    <w:rsid w:val="00837C63"/>
    <w:rsid w:val="00845C98"/>
    <w:rsid w:val="00846F73"/>
    <w:rsid w:val="0085014C"/>
    <w:rsid w:val="00851141"/>
    <w:rsid w:val="00860B87"/>
    <w:rsid w:val="0087509C"/>
    <w:rsid w:val="0087770E"/>
    <w:rsid w:val="0088055B"/>
    <w:rsid w:val="008805D1"/>
    <w:rsid w:val="00893F21"/>
    <w:rsid w:val="008A05F9"/>
    <w:rsid w:val="008A2126"/>
    <w:rsid w:val="008A3012"/>
    <w:rsid w:val="008A554A"/>
    <w:rsid w:val="008A758D"/>
    <w:rsid w:val="008B1AC9"/>
    <w:rsid w:val="008B2CE0"/>
    <w:rsid w:val="008B342A"/>
    <w:rsid w:val="008B3B8B"/>
    <w:rsid w:val="008B4AE3"/>
    <w:rsid w:val="008B4B2B"/>
    <w:rsid w:val="008B70EB"/>
    <w:rsid w:val="008C1817"/>
    <w:rsid w:val="008C573B"/>
    <w:rsid w:val="008D7182"/>
    <w:rsid w:val="008F3985"/>
    <w:rsid w:val="008F3D9F"/>
    <w:rsid w:val="00900AFC"/>
    <w:rsid w:val="0090214C"/>
    <w:rsid w:val="009042EE"/>
    <w:rsid w:val="0090746B"/>
    <w:rsid w:val="009152B2"/>
    <w:rsid w:val="00931C2E"/>
    <w:rsid w:val="00933294"/>
    <w:rsid w:val="00936302"/>
    <w:rsid w:val="00936D22"/>
    <w:rsid w:val="0094064A"/>
    <w:rsid w:val="00941AA3"/>
    <w:rsid w:val="00942616"/>
    <w:rsid w:val="00947B3B"/>
    <w:rsid w:val="00951B78"/>
    <w:rsid w:val="0095544C"/>
    <w:rsid w:val="009647C7"/>
    <w:rsid w:val="00964AE4"/>
    <w:rsid w:val="0096579E"/>
    <w:rsid w:val="00973131"/>
    <w:rsid w:val="0097623E"/>
    <w:rsid w:val="00976419"/>
    <w:rsid w:val="00976743"/>
    <w:rsid w:val="009836B5"/>
    <w:rsid w:val="00996B4B"/>
    <w:rsid w:val="009A4B4E"/>
    <w:rsid w:val="009A628E"/>
    <w:rsid w:val="009B041E"/>
    <w:rsid w:val="009B41DD"/>
    <w:rsid w:val="009B5007"/>
    <w:rsid w:val="009B683A"/>
    <w:rsid w:val="009C1EA0"/>
    <w:rsid w:val="009C4E7D"/>
    <w:rsid w:val="009D0605"/>
    <w:rsid w:val="009E0C32"/>
    <w:rsid w:val="009E5ADB"/>
    <w:rsid w:val="009E6ED9"/>
    <w:rsid w:val="009F11CF"/>
    <w:rsid w:val="009F1DD7"/>
    <w:rsid w:val="009F491D"/>
    <w:rsid w:val="00A01A61"/>
    <w:rsid w:val="00A0555A"/>
    <w:rsid w:val="00A20697"/>
    <w:rsid w:val="00A21454"/>
    <w:rsid w:val="00A25F44"/>
    <w:rsid w:val="00A27BFA"/>
    <w:rsid w:val="00A31552"/>
    <w:rsid w:val="00A32A6B"/>
    <w:rsid w:val="00A37FEE"/>
    <w:rsid w:val="00A40032"/>
    <w:rsid w:val="00A422D8"/>
    <w:rsid w:val="00A42302"/>
    <w:rsid w:val="00A46888"/>
    <w:rsid w:val="00A52100"/>
    <w:rsid w:val="00A57A00"/>
    <w:rsid w:val="00A6020E"/>
    <w:rsid w:val="00A61307"/>
    <w:rsid w:val="00A617EA"/>
    <w:rsid w:val="00A63AF7"/>
    <w:rsid w:val="00A64F4E"/>
    <w:rsid w:val="00A7087C"/>
    <w:rsid w:val="00A715FD"/>
    <w:rsid w:val="00A72B7E"/>
    <w:rsid w:val="00A7431C"/>
    <w:rsid w:val="00A86E07"/>
    <w:rsid w:val="00A90536"/>
    <w:rsid w:val="00A905FF"/>
    <w:rsid w:val="00A93691"/>
    <w:rsid w:val="00A96877"/>
    <w:rsid w:val="00AA29CC"/>
    <w:rsid w:val="00AA51D6"/>
    <w:rsid w:val="00AA5BCF"/>
    <w:rsid w:val="00AB25BB"/>
    <w:rsid w:val="00AB5D81"/>
    <w:rsid w:val="00AC1EE7"/>
    <w:rsid w:val="00AC4D3A"/>
    <w:rsid w:val="00AD3566"/>
    <w:rsid w:val="00AD432B"/>
    <w:rsid w:val="00AD7AF8"/>
    <w:rsid w:val="00AE147D"/>
    <w:rsid w:val="00AE3E31"/>
    <w:rsid w:val="00AF1295"/>
    <w:rsid w:val="00AF67E9"/>
    <w:rsid w:val="00B02333"/>
    <w:rsid w:val="00B11E95"/>
    <w:rsid w:val="00B149D1"/>
    <w:rsid w:val="00B16F00"/>
    <w:rsid w:val="00B179D7"/>
    <w:rsid w:val="00B2131C"/>
    <w:rsid w:val="00B21827"/>
    <w:rsid w:val="00B26716"/>
    <w:rsid w:val="00B3124E"/>
    <w:rsid w:val="00B32B0A"/>
    <w:rsid w:val="00B519B7"/>
    <w:rsid w:val="00B55782"/>
    <w:rsid w:val="00B57852"/>
    <w:rsid w:val="00B6432A"/>
    <w:rsid w:val="00B729C4"/>
    <w:rsid w:val="00B73E9F"/>
    <w:rsid w:val="00B821D2"/>
    <w:rsid w:val="00B86881"/>
    <w:rsid w:val="00BA0135"/>
    <w:rsid w:val="00BA55B2"/>
    <w:rsid w:val="00BA5AD7"/>
    <w:rsid w:val="00BA741B"/>
    <w:rsid w:val="00BB62E6"/>
    <w:rsid w:val="00BB7359"/>
    <w:rsid w:val="00BB78E0"/>
    <w:rsid w:val="00BC11EA"/>
    <w:rsid w:val="00BC3B0F"/>
    <w:rsid w:val="00BC5986"/>
    <w:rsid w:val="00BD30E4"/>
    <w:rsid w:val="00BD47C2"/>
    <w:rsid w:val="00BD4B41"/>
    <w:rsid w:val="00BD4CC4"/>
    <w:rsid w:val="00BF12F6"/>
    <w:rsid w:val="00BF1C47"/>
    <w:rsid w:val="00BF3AE7"/>
    <w:rsid w:val="00BF70E3"/>
    <w:rsid w:val="00C030E4"/>
    <w:rsid w:val="00C046FB"/>
    <w:rsid w:val="00C13C6B"/>
    <w:rsid w:val="00C144BF"/>
    <w:rsid w:val="00C16ABA"/>
    <w:rsid w:val="00C22474"/>
    <w:rsid w:val="00C35C08"/>
    <w:rsid w:val="00C40F11"/>
    <w:rsid w:val="00C52A75"/>
    <w:rsid w:val="00C53578"/>
    <w:rsid w:val="00C55A67"/>
    <w:rsid w:val="00C6077D"/>
    <w:rsid w:val="00C67566"/>
    <w:rsid w:val="00C75B1D"/>
    <w:rsid w:val="00C81768"/>
    <w:rsid w:val="00C81F4C"/>
    <w:rsid w:val="00C8351D"/>
    <w:rsid w:val="00C86B8F"/>
    <w:rsid w:val="00C92A94"/>
    <w:rsid w:val="00C94168"/>
    <w:rsid w:val="00CA335F"/>
    <w:rsid w:val="00CA3F89"/>
    <w:rsid w:val="00CA4981"/>
    <w:rsid w:val="00CB2C77"/>
    <w:rsid w:val="00CB7F7A"/>
    <w:rsid w:val="00CC7ACF"/>
    <w:rsid w:val="00CC7F9D"/>
    <w:rsid w:val="00CD29CF"/>
    <w:rsid w:val="00CD5236"/>
    <w:rsid w:val="00CE21C9"/>
    <w:rsid w:val="00CF0822"/>
    <w:rsid w:val="00D01D27"/>
    <w:rsid w:val="00D048F4"/>
    <w:rsid w:val="00D114EE"/>
    <w:rsid w:val="00D13EB2"/>
    <w:rsid w:val="00D153B5"/>
    <w:rsid w:val="00D15BFF"/>
    <w:rsid w:val="00D302B7"/>
    <w:rsid w:val="00D43964"/>
    <w:rsid w:val="00D43D36"/>
    <w:rsid w:val="00D4519F"/>
    <w:rsid w:val="00D473FC"/>
    <w:rsid w:val="00D528E9"/>
    <w:rsid w:val="00D561A1"/>
    <w:rsid w:val="00D73DDE"/>
    <w:rsid w:val="00D740DD"/>
    <w:rsid w:val="00D816BB"/>
    <w:rsid w:val="00D81FE5"/>
    <w:rsid w:val="00D91B6B"/>
    <w:rsid w:val="00D9766E"/>
    <w:rsid w:val="00DB75E1"/>
    <w:rsid w:val="00DC62DF"/>
    <w:rsid w:val="00DD517F"/>
    <w:rsid w:val="00DE0CCF"/>
    <w:rsid w:val="00DE52F0"/>
    <w:rsid w:val="00DE7487"/>
    <w:rsid w:val="00DE75D9"/>
    <w:rsid w:val="00DE7FF4"/>
    <w:rsid w:val="00DF1353"/>
    <w:rsid w:val="00E00DFF"/>
    <w:rsid w:val="00E01AC8"/>
    <w:rsid w:val="00E038CD"/>
    <w:rsid w:val="00E04DC1"/>
    <w:rsid w:val="00E05A62"/>
    <w:rsid w:val="00E10D86"/>
    <w:rsid w:val="00E40BB5"/>
    <w:rsid w:val="00E412BF"/>
    <w:rsid w:val="00E41FEE"/>
    <w:rsid w:val="00E42AB9"/>
    <w:rsid w:val="00E4554E"/>
    <w:rsid w:val="00E45B0A"/>
    <w:rsid w:val="00E46597"/>
    <w:rsid w:val="00E512BD"/>
    <w:rsid w:val="00E51D27"/>
    <w:rsid w:val="00E54ACC"/>
    <w:rsid w:val="00E62DFD"/>
    <w:rsid w:val="00E71019"/>
    <w:rsid w:val="00E71C9B"/>
    <w:rsid w:val="00E72FCC"/>
    <w:rsid w:val="00E8551C"/>
    <w:rsid w:val="00E85693"/>
    <w:rsid w:val="00E85A32"/>
    <w:rsid w:val="00E87901"/>
    <w:rsid w:val="00E87F3B"/>
    <w:rsid w:val="00E912B7"/>
    <w:rsid w:val="00EA11E2"/>
    <w:rsid w:val="00EA1693"/>
    <w:rsid w:val="00EA3469"/>
    <w:rsid w:val="00EA4A61"/>
    <w:rsid w:val="00EA6863"/>
    <w:rsid w:val="00EB2DD3"/>
    <w:rsid w:val="00EC5F48"/>
    <w:rsid w:val="00ED2B2E"/>
    <w:rsid w:val="00ED4FA7"/>
    <w:rsid w:val="00EF73CA"/>
    <w:rsid w:val="00EF74FB"/>
    <w:rsid w:val="00EF7DA1"/>
    <w:rsid w:val="00EF7DC4"/>
    <w:rsid w:val="00F003D6"/>
    <w:rsid w:val="00F01375"/>
    <w:rsid w:val="00F0404A"/>
    <w:rsid w:val="00F066B8"/>
    <w:rsid w:val="00F06E59"/>
    <w:rsid w:val="00F11A36"/>
    <w:rsid w:val="00F26F8F"/>
    <w:rsid w:val="00F311DB"/>
    <w:rsid w:val="00F315D2"/>
    <w:rsid w:val="00F43493"/>
    <w:rsid w:val="00F57C27"/>
    <w:rsid w:val="00F6023A"/>
    <w:rsid w:val="00F61BCD"/>
    <w:rsid w:val="00F620AF"/>
    <w:rsid w:val="00F634D6"/>
    <w:rsid w:val="00F66D3A"/>
    <w:rsid w:val="00F73C47"/>
    <w:rsid w:val="00F80810"/>
    <w:rsid w:val="00F83220"/>
    <w:rsid w:val="00F926D6"/>
    <w:rsid w:val="00FA7358"/>
    <w:rsid w:val="00FA7548"/>
    <w:rsid w:val="00FB0CFD"/>
    <w:rsid w:val="00FB11A9"/>
    <w:rsid w:val="00FB21FD"/>
    <w:rsid w:val="00FC077E"/>
    <w:rsid w:val="00FD02B1"/>
    <w:rsid w:val="00FD35F1"/>
    <w:rsid w:val="00FD3E30"/>
    <w:rsid w:val="00FD5DE0"/>
    <w:rsid w:val="00FD7410"/>
    <w:rsid w:val="00FE031E"/>
    <w:rsid w:val="00FE2340"/>
    <w:rsid w:val="00FE3386"/>
    <w:rsid w:val="00FE4DFE"/>
    <w:rsid w:val="00FF5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E162"/>
  <w15:docId w15:val="{FF266780-7176-41FB-9F47-C2FE81D6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55"/>
  </w:style>
  <w:style w:type="paragraph" w:styleId="Balk1">
    <w:name w:val="heading 1"/>
    <w:basedOn w:val="Normal"/>
    <w:next w:val="Normal"/>
    <w:link w:val="Balk1Char"/>
    <w:uiPriority w:val="9"/>
    <w:qFormat/>
    <w:rsid w:val="00630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0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D47C2"/>
    <w:pPr>
      <w:spacing w:after="0" w:line="240" w:lineRule="auto"/>
    </w:pPr>
    <w:rPr>
      <w:lang w:val="tr-TR"/>
    </w:rPr>
  </w:style>
  <w:style w:type="paragraph" w:styleId="ListeParagraf">
    <w:name w:val="List Paragraph"/>
    <w:basedOn w:val="Normal"/>
    <w:uiPriority w:val="34"/>
    <w:qFormat/>
    <w:rsid w:val="00BD47C2"/>
    <w:pPr>
      <w:ind w:left="720"/>
      <w:contextualSpacing/>
    </w:pPr>
  </w:style>
  <w:style w:type="character" w:customStyle="1" w:styleId="apple-converted-space">
    <w:name w:val="apple-converted-space"/>
    <w:basedOn w:val="VarsaylanParagrafYazTipi"/>
    <w:rsid w:val="004209B0"/>
  </w:style>
  <w:style w:type="character" w:customStyle="1" w:styleId="Balk1Char">
    <w:name w:val="Başlık 1 Char"/>
    <w:basedOn w:val="VarsaylanParagrafYazTipi"/>
    <w:link w:val="Balk1"/>
    <w:uiPriority w:val="9"/>
    <w:rsid w:val="0063020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30201"/>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C6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20A53"/>
    <w:pPr>
      <w:outlineLvl w:val="9"/>
    </w:pPr>
  </w:style>
  <w:style w:type="paragraph" w:styleId="T1">
    <w:name w:val="toc 1"/>
    <w:basedOn w:val="Normal"/>
    <w:next w:val="Normal"/>
    <w:autoRedefine/>
    <w:uiPriority w:val="39"/>
    <w:unhideWhenUsed/>
    <w:rsid w:val="00320A53"/>
    <w:pPr>
      <w:spacing w:after="100"/>
    </w:pPr>
  </w:style>
  <w:style w:type="paragraph" w:styleId="T2">
    <w:name w:val="toc 2"/>
    <w:basedOn w:val="Normal"/>
    <w:next w:val="Normal"/>
    <w:autoRedefine/>
    <w:uiPriority w:val="39"/>
    <w:unhideWhenUsed/>
    <w:rsid w:val="00320A53"/>
    <w:pPr>
      <w:spacing w:after="100"/>
      <w:ind w:left="220"/>
    </w:pPr>
  </w:style>
  <w:style w:type="character" w:styleId="Kpr">
    <w:name w:val="Hyperlink"/>
    <w:basedOn w:val="VarsaylanParagrafYazTipi"/>
    <w:uiPriority w:val="99"/>
    <w:unhideWhenUsed/>
    <w:rsid w:val="00320A53"/>
    <w:rPr>
      <w:color w:val="0563C1" w:themeColor="hyperlink"/>
      <w:u w:val="single"/>
    </w:rPr>
  </w:style>
  <w:style w:type="paragraph" w:styleId="stbilgi">
    <w:name w:val="header"/>
    <w:basedOn w:val="Normal"/>
    <w:link w:val="stbilgiChar"/>
    <w:uiPriority w:val="99"/>
    <w:unhideWhenUsed/>
    <w:rsid w:val="008B4B2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B4B2B"/>
  </w:style>
  <w:style w:type="paragraph" w:styleId="Altbilgi">
    <w:name w:val="footer"/>
    <w:basedOn w:val="Normal"/>
    <w:link w:val="AltbilgiChar"/>
    <w:uiPriority w:val="99"/>
    <w:unhideWhenUsed/>
    <w:rsid w:val="008B4B2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B4B2B"/>
  </w:style>
  <w:style w:type="character" w:customStyle="1" w:styleId="AralkYokChar">
    <w:name w:val="Aralık Yok Char"/>
    <w:basedOn w:val="VarsaylanParagrafYazTipi"/>
    <w:link w:val="AralkYok"/>
    <w:uiPriority w:val="1"/>
    <w:rsid w:val="00581F95"/>
    <w:rPr>
      <w:lang w:val="tr-TR"/>
    </w:rPr>
  </w:style>
  <w:style w:type="character" w:styleId="AklamaBavurusu">
    <w:name w:val="annotation reference"/>
    <w:basedOn w:val="VarsaylanParagrafYazTipi"/>
    <w:uiPriority w:val="99"/>
    <w:semiHidden/>
    <w:unhideWhenUsed/>
    <w:rsid w:val="00B73E9F"/>
    <w:rPr>
      <w:sz w:val="16"/>
      <w:szCs w:val="16"/>
    </w:rPr>
  </w:style>
  <w:style w:type="paragraph" w:styleId="AklamaMetni">
    <w:name w:val="annotation text"/>
    <w:basedOn w:val="Normal"/>
    <w:link w:val="AklamaMetniChar"/>
    <w:uiPriority w:val="99"/>
    <w:semiHidden/>
    <w:unhideWhenUsed/>
    <w:rsid w:val="00B73E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3E9F"/>
    <w:rPr>
      <w:sz w:val="20"/>
      <w:szCs w:val="20"/>
    </w:rPr>
  </w:style>
  <w:style w:type="paragraph" w:styleId="AklamaKonusu">
    <w:name w:val="annotation subject"/>
    <w:basedOn w:val="AklamaMetni"/>
    <w:next w:val="AklamaMetni"/>
    <w:link w:val="AklamaKonusuChar"/>
    <w:uiPriority w:val="99"/>
    <w:semiHidden/>
    <w:unhideWhenUsed/>
    <w:rsid w:val="00B73E9F"/>
    <w:rPr>
      <w:b/>
      <w:bCs/>
    </w:rPr>
  </w:style>
  <w:style w:type="character" w:customStyle="1" w:styleId="AklamaKonusuChar">
    <w:name w:val="Açıklama Konusu Char"/>
    <w:basedOn w:val="AklamaMetniChar"/>
    <w:link w:val="AklamaKonusu"/>
    <w:uiPriority w:val="99"/>
    <w:semiHidden/>
    <w:rsid w:val="00B73E9F"/>
    <w:rPr>
      <w:b/>
      <w:bCs/>
      <w:sz w:val="20"/>
      <w:szCs w:val="20"/>
    </w:rPr>
  </w:style>
  <w:style w:type="paragraph" w:styleId="BalonMetni">
    <w:name w:val="Balloon Text"/>
    <w:basedOn w:val="Normal"/>
    <w:link w:val="BalonMetniChar"/>
    <w:uiPriority w:val="99"/>
    <w:semiHidden/>
    <w:unhideWhenUsed/>
    <w:rsid w:val="00B73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E9F"/>
    <w:rPr>
      <w:rFonts w:ascii="Segoe UI" w:hAnsi="Segoe UI" w:cs="Segoe UI"/>
      <w:sz w:val="18"/>
      <w:szCs w:val="18"/>
    </w:rPr>
  </w:style>
  <w:style w:type="paragraph" w:customStyle="1" w:styleId="Default">
    <w:name w:val="Default"/>
    <w:rsid w:val="001256E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DipnotBavurusu">
    <w:name w:val="footnote reference"/>
    <w:rsid w:val="001256E2"/>
    <w:rPr>
      <w:vertAlign w:val="superscript"/>
    </w:rPr>
  </w:style>
  <w:style w:type="paragraph" w:customStyle="1" w:styleId="yiv7771293644msonormal">
    <w:name w:val="yiv7771293644msonormal"/>
    <w:basedOn w:val="Normal"/>
    <w:rsid w:val="001256E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horttext">
    <w:name w:val="short_text"/>
    <w:rsid w:val="0012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370">
      <w:bodyDiv w:val="1"/>
      <w:marLeft w:val="0"/>
      <w:marRight w:val="0"/>
      <w:marTop w:val="0"/>
      <w:marBottom w:val="0"/>
      <w:divBdr>
        <w:top w:val="none" w:sz="0" w:space="0" w:color="auto"/>
        <w:left w:val="none" w:sz="0" w:space="0" w:color="auto"/>
        <w:bottom w:val="none" w:sz="0" w:space="0" w:color="auto"/>
        <w:right w:val="none" w:sz="0" w:space="0" w:color="auto"/>
      </w:divBdr>
    </w:div>
    <w:div w:id="390345281">
      <w:bodyDiv w:val="1"/>
      <w:marLeft w:val="0"/>
      <w:marRight w:val="0"/>
      <w:marTop w:val="0"/>
      <w:marBottom w:val="0"/>
      <w:divBdr>
        <w:top w:val="none" w:sz="0" w:space="0" w:color="auto"/>
        <w:left w:val="none" w:sz="0" w:space="0" w:color="auto"/>
        <w:bottom w:val="none" w:sz="0" w:space="0" w:color="auto"/>
        <w:right w:val="none" w:sz="0" w:space="0" w:color="auto"/>
      </w:divBdr>
    </w:div>
    <w:div w:id="453644212">
      <w:bodyDiv w:val="1"/>
      <w:marLeft w:val="0"/>
      <w:marRight w:val="0"/>
      <w:marTop w:val="0"/>
      <w:marBottom w:val="0"/>
      <w:divBdr>
        <w:top w:val="none" w:sz="0" w:space="0" w:color="auto"/>
        <w:left w:val="none" w:sz="0" w:space="0" w:color="auto"/>
        <w:bottom w:val="none" w:sz="0" w:space="0" w:color="auto"/>
        <w:right w:val="none" w:sz="0" w:space="0" w:color="auto"/>
      </w:divBdr>
    </w:div>
    <w:div w:id="637229182">
      <w:bodyDiv w:val="1"/>
      <w:marLeft w:val="0"/>
      <w:marRight w:val="0"/>
      <w:marTop w:val="0"/>
      <w:marBottom w:val="0"/>
      <w:divBdr>
        <w:top w:val="none" w:sz="0" w:space="0" w:color="auto"/>
        <w:left w:val="none" w:sz="0" w:space="0" w:color="auto"/>
        <w:bottom w:val="none" w:sz="0" w:space="0" w:color="auto"/>
        <w:right w:val="none" w:sz="0" w:space="0" w:color="auto"/>
      </w:divBdr>
    </w:div>
    <w:div w:id="737942039">
      <w:bodyDiv w:val="1"/>
      <w:marLeft w:val="0"/>
      <w:marRight w:val="0"/>
      <w:marTop w:val="0"/>
      <w:marBottom w:val="0"/>
      <w:divBdr>
        <w:top w:val="none" w:sz="0" w:space="0" w:color="auto"/>
        <w:left w:val="none" w:sz="0" w:space="0" w:color="auto"/>
        <w:bottom w:val="none" w:sz="0" w:space="0" w:color="auto"/>
        <w:right w:val="none" w:sz="0" w:space="0" w:color="auto"/>
      </w:divBdr>
      <w:divsChild>
        <w:div w:id="350230601">
          <w:marLeft w:val="0"/>
          <w:marRight w:val="0"/>
          <w:marTop w:val="0"/>
          <w:marBottom w:val="0"/>
          <w:divBdr>
            <w:top w:val="none" w:sz="0" w:space="0" w:color="auto"/>
            <w:left w:val="none" w:sz="0" w:space="0" w:color="auto"/>
            <w:bottom w:val="none" w:sz="0" w:space="0" w:color="auto"/>
            <w:right w:val="none" w:sz="0" w:space="0" w:color="auto"/>
          </w:divBdr>
        </w:div>
      </w:divsChild>
    </w:div>
    <w:div w:id="11021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8883-FBA3-4051-B5FD-375EB56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2048</Words>
  <Characters>11676</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IMPACT OF SOCIAL MEDIA ACTIVITIES ON BRAND AWARENESS</vt:lpstr>
      <vt:lpstr>IMPACT OF SOCIAL MEDIA ACTIVITIES ON BRAND AWARENESS</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ACTIVITIES ON BRAND AWARENESS</dc:title>
  <dc:subject>A case of dokuz eylul university, turkey</dc:subject>
  <dc:creator>kullanici</dc:creator>
  <cp:lastModifiedBy>E Ö</cp:lastModifiedBy>
  <cp:revision>9</cp:revision>
  <cp:lastPrinted>2017-10-30T11:44:00Z</cp:lastPrinted>
  <dcterms:created xsi:type="dcterms:W3CDTF">2019-01-12T18:37:00Z</dcterms:created>
  <dcterms:modified xsi:type="dcterms:W3CDTF">2019-01-14T11:47:00Z</dcterms:modified>
</cp:coreProperties>
</file>